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6" w:type="dxa"/>
        <w:tblInd w:w="-465" w:type="dxa"/>
        <w:tblLayout w:type="fixed"/>
        <w:tblLook w:val="04A0" w:firstRow="1" w:lastRow="0" w:firstColumn="1" w:lastColumn="0" w:noHBand="0" w:noVBand="1"/>
      </w:tblPr>
      <w:tblGrid>
        <w:gridCol w:w="675"/>
        <w:gridCol w:w="1812"/>
        <w:gridCol w:w="6548"/>
        <w:gridCol w:w="1381"/>
      </w:tblGrid>
      <w:tr w:rsidR="00C14218" w14:paraId="312F720F" w14:textId="77777777" w:rsidTr="0046144F">
        <w:trPr>
          <w:trHeight w:val="374"/>
        </w:trPr>
        <w:tc>
          <w:tcPr>
            <w:tcW w:w="10416" w:type="dxa"/>
            <w:gridSpan w:val="4"/>
            <w:hideMark/>
          </w:tcPr>
          <w:p w14:paraId="4B4BACC2" w14:textId="1EDB65C7" w:rsidR="00C14218" w:rsidRDefault="00C14218" w:rsidP="00674C01">
            <w:pPr>
              <w:snapToGrid w:val="0"/>
              <w:jc w:val="center"/>
              <w:rPr>
                <w:rFonts w:ascii="Arial" w:hAnsi="Arial" w:cs="Arial"/>
                <w:b/>
                <w:bCs/>
                <w:sz w:val="20"/>
                <w:szCs w:val="20"/>
              </w:rPr>
            </w:pPr>
            <w:r>
              <w:rPr>
                <w:rFonts w:ascii="Arial" w:hAnsi="Arial" w:cs="Arial"/>
                <w:sz w:val="20"/>
              </w:rPr>
              <w:t xml:space="preserve">           </w:t>
            </w:r>
            <w:r>
              <w:rPr>
                <w:rFonts w:ascii="Arial" w:hAnsi="Arial" w:cs="Arial"/>
                <w:b/>
                <w:bCs/>
                <w:sz w:val="20"/>
                <w:szCs w:val="20"/>
              </w:rPr>
              <w:t xml:space="preserve">МИНИСТЕРСТВО </w:t>
            </w:r>
            <w:r w:rsidR="00674C01">
              <w:rPr>
                <w:rFonts w:ascii="Arial" w:hAnsi="Arial" w:cs="Arial"/>
                <w:b/>
                <w:bCs/>
                <w:sz w:val="20"/>
                <w:szCs w:val="20"/>
              </w:rPr>
              <w:t>НАУКИ</w:t>
            </w:r>
            <w:r w:rsidR="00674C01">
              <w:rPr>
                <w:rFonts w:ascii="Arial" w:hAnsi="Arial" w:cs="Arial"/>
                <w:b/>
                <w:bCs/>
                <w:sz w:val="20"/>
                <w:szCs w:val="20"/>
              </w:rPr>
              <w:t xml:space="preserve"> </w:t>
            </w:r>
            <w:r w:rsidR="00674C01">
              <w:rPr>
                <w:rFonts w:ascii="Arial" w:hAnsi="Arial" w:cs="Arial"/>
                <w:b/>
                <w:bCs/>
                <w:sz w:val="20"/>
                <w:szCs w:val="20"/>
              </w:rPr>
              <w:t>И</w:t>
            </w:r>
            <w:r w:rsidR="00674C01">
              <w:rPr>
                <w:rFonts w:ascii="Arial" w:hAnsi="Arial" w:cs="Arial"/>
                <w:b/>
                <w:bCs/>
                <w:sz w:val="20"/>
                <w:szCs w:val="20"/>
              </w:rPr>
              <w:t xml:space="preserve"> ВЫСШЕГО </w:t>
            </w:r>
            <w:r>
              <w:rPr>
                <w:rFonts w:ascii="Arial" w:hAnsi="Arial" w:cs="Arial"/>
                <w:b/>
                <w:bCs/>
                <w:sz w:val="20"/>
                <w:szCs w:val="20"/>
              </w:rPr>
              <w:t>ОБРАЗОВАНИЯ РОССИЙСКОЙ ФЕДЕРАЦИИ</w:t>
            </w:r>
          </w:p>
        </w:tc>
      </w:tr>
      <w:tr w:rsidR="00C14218" w14:paraId="491D478B" w14:textId="77777777" w:rsidTr="0046144F">
        <w:tc>
          <w:tcPr>
            <w:tcW w:w="10416" w:type="dxa"/>
            <w:gridSpan w:val="4"/>
            <w:hideMark/>
          </w:tcPr>
          <w:p w14:paraId="04376C4A" w14:textId="77777777" w:rsidR="00C14218" w:rsidRDefault="00C14218" w:rsidP="00C14218">
            <w:pPr>
              <w:pStyle w:val="1"/>
              <w:numPr>
                <w:ilvl w:val="0"/>
                <w:numId w:val="2"/>
              </w:numPr>
              <w:tabs>
                <w:tab w:val="left" w:pos="0"/>
              </w:tabs>
              <w:snapToGrid w:val="0"/>
              <w:rPr>
                <w:i w:val="0"/>
                <w:iCs w:val="0"/>
              </w:rPr>
            </w:pPr>
            <w:r>
              <w:rPr>
                <w:i w:val="0"/>
                <w:iCs w:val="0"/>
              </w:rPr>
              <w:t xml:space="preserve">федеральное государственное бюджетное образовательное учреждение </w:t>
            </w:r>
          </w:p>
          <w:p w14:paraId="5D420742" w14:textId="5AFF5830" w:rsidR="00C14218" w:rsidRDefault="00C14218" w:rsidP="00674C01">
            <w:pPr>
              <w:pStyle w:val="1"/>
              <w:numPr>
                <w:ilvl w:val="0"/>
                <w:numId w:val="2"/>
              </w:numPr>
              <w:tabs>
                <w:tab w:val="left" w:pos="0"/>
              </w:tabs>
              <w:snapToGrid w:val="0"/>
              <w:rPr>
                <w:i w:val="0"/>
                <w:iCs w:val="0"/>
              </w:rPr>
            </w:pPr>
            <w:r>
              <w:rPr>
                <w:i w:val="0"/>
                <w:iCs w:val="0"/>
              </w:rPr>
              <w:t>высшего образования</w:t>
            </w:r>
          </w:p>
        </w:tc>
      </w:tr>
      <w:tr w:rsidR="00C14218" w14:paraId="72D6FDD4" w14:textId="77777777" w:rsidTr="0046144F">
        <w:trPr>
          <w:trHeight w:val="246"/>
        </w:trPr>
        <w:tc>
          <w:tcPr>
            <w:tcW w:w="10416" w:type="dxa"/>
            <w:gridSpan w:val="4"/>
            <w:hideMark/>
          </w:tcPr>
          <w:p w14:paraId="034E6DCD" w14:textId="77777777" w:rsidR="00C14218" w:rsidRDefault="00C14218" w:rsidP="0046144F">
            <w:pPr>
              <w:snapToGrid w:val="0"/>
              <w:jc w:val="center"/>
              <w:rPr>
                <w:rFonts w:ascii="Arial" w:hAnsi="Arial" w:cs="Arial"/>
                <w:b/>
                <w:bCs/>
                <w:sz w:val="20"/>
              </w:rPr>
            </w:pPr>
            <w:r>
              <w:rPr>
                <w:rFonts w:ascii="Arial" w:hAnsi="Arial" w:cs="Arial"/>
                <w:b/>
                <w:bCs/>
                <w:caps/>
                <w:sz w:val="20"/>
              </w:rPr>
              <w:t xml:space="preserve">«Красноярский  государственный  педагогический  университет </w:t>
            </w:r>
            <w:r>
              <w:rPr>
                <w:rFonts w:ascii="Arial" w:hAnsi="Arial" w:cs="Arial"/>
                <w:b/>
                <w:bCs/>
                <w:sz w:val="20"/>
              </w:rPr>
              <w:t xml:space="preserve"> им. В.П. Астафьева»</w:t>
            </w:r>
          </w:p>
        </w:tc>
      </w:tr>
      <w:tr w:rsidR="00C14218" w14:paraId="3CC9581B" w14:textId="77777777" w:rsidTr="0046144F">
        <w:trPr>
          <w:trHeight w:hRule="exact" w:val="370"/>
        </w:trPr>
        <w:tc>
          <w:tcPr>
            <w:tcW w:w="675" w:type="dxa"/>
            <w:vMerge w:val="restart"/>
          </w:tcPr>
          <w:p w14:paraId="3CD49C3D" w14:textId="77777777" w:rsidR="00C14218" w:rsidRDefault="00C14218" w:rsidP="0046144F">
            <w:pPr>
              <w:snapToGrid w:val="0"/>
              <w:jc w:val="center"/>
              <w:rPr>
                <w:rFonts w:ascii="Arial" w:hAnsi="Arial" w:cs="Arial"/>
                <w:b/>
                <w:bCs/>
                <w:sz w:val="12"/>
              </w:rPr>
            </w:pPr>
          </w:p>
        </w:tc>
        <w:tc>
          <w:tcPr>
            <w:tcW w:w="1812" w:type="dxa"/>
            <w:vMerge w:val="restart"/>
            <w:hideMark/>
          </w:tcPr>
          <w:p w14:paraId="437AA20F" w14:textId="77777777" w:rsidR="00C14218" w:rsidRDefault="00C14218" w:rsidP="0046144F">
            <w:pPr>
              <w:snapToGrid w:val="0"/>
              <w:jc w:val="center"/>
              <w:rPr>
                <w:rFonts w:ascii="Arial" w:hAnsi="Arial" w:cs="Arial"/>
                <w:sz w:val="20"/>
              </w:rPr>
            </w:pPr>
            <w:r>
              <w:rPr>
                <w:rFonts w:ascii="Arial" w:hAnsi="Arial" w:cs="Arial"/>
                <w:b/>
                <w:bCs/>
                <w:noProof/>
                <w:sz w:val="20"/>
                <w:lang w:eastAsia="ru-RU"/>
              </w:rPr>
              <w:drawing>
                <wp:inline distT="0" distB="0" distL="0" distR="0" wp14:anchorId="5A8FD117" wp14:editId="5A554B2D">
                  <wp:extent cx="1005840" cy="99822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5840" cy="998220"/>
                          </a:xfrm>
                          <a:prstGeom prst="rect">
                            <a:avLst/>
                          </a:prstGeom>
                          <a:solidFill>
                            <a:srgbClr val="FFFFFF">
                              <a:alpha val="0"/>
                            </a:srgbClr>
                          </a:solidFill>
                          <a:ln>
                            <a:noFill/>
                          </a:ln>
                        </pic:spPr>
                      </pic:pic>
                    </a:graphicData>
                  </a:graphic>
                </wp:inline>
              </w:drawing>
            </w:r>
          </w:p>
        </w:tc>
        <w:tc>
          <w:tcPr>
            <w:tcW w:w="6548" w:type="dxa"/>
            <w:hideMark/>
          </w:tcPr>
          <w:p w14:paraId="52A7E161" w14:textId="77777777" w:rsidR="00C14218" w:rsidRDefault="00C14218" w:rsidP="0046144F">
            <w:pPr>
              <w:snapToGrid w:val="0"/>
              <w:ind w:left="-142"/>
              <w:jc w:val="center"/>
              <w:rPr>
                <w:rFonts w:ascii="Arial" w:hAnsi="Arial" w:cs="Arial"/>
                <w:sz w:val="20"/>
              </w:rPr>
            </w:pPr>
            <w:r>
              <w:rPr>
                <w:rFonts w:ascii="Arial" w:hAnsi="Arial" w:cs="Arial"/>
                <w:sz w:val="20"/>
              </w:rPr>
              <w:t>(КГПУ им. В.П. Астафьева)</w:t>
            </w:r>
          </w:p>
        </w:tc>
        <w:tc>
          <w:tcPr>
            <w:tcW w:w="1381" w:type="dxa"/>
          </w:tcPr>
          <w:p w14:paraId="0D7E2E78" w14:textId="77777777" w:rsidR="00C14218" w:rsidRDefault="00C14218" w:rsidP="0046144F">
            <w:pPr>
              <w:snapToGrid w:val="0"/>
              <w:ind w:left="-1134"/>
              <w:jc w:val="center"/>
              <w:rPr>
                <w:rFonts w:ascii="Arial" w:hAnsi="Arial" w:cs="Arial"/>
                <w:sz w:val="20"/>
              </w:rPr>
            </w:pPr>
          </w:p>
        </w:tc>
      </w:tr>
      <w:tr w:rsidR="00C14218" w14:paraId="612B67B9" w14:textId="77777777" w:rsidTr="0046144F">
        <w:trPr>
          <w:trHeight w:hRule="exact" w:val="246"/>
        </w:trPr>
        <w:tc>
          <w:tcPr>
            <w:tcW w:w="675" w:type="dxa"/>
            <w:vMerge/>
            <w:vAlign w:val="center"/>
            <w:hideMark/>
          </w:tcPr>
          <w:p w14:paraId="1345EB96" w14:textId="77777777" w:rsidR="00C14218" w:rsidRDefault="00C14218" w:rsidP="0046144F">
            <w:pPr>
              <w:rPr>
                <w:rFonts w:ascii="Arial" w:hAnsi="Arial" w:cs="Arial"/>
                <w:b/>
                <w:bCs/>
                <w:sz w:val="12"/>
              </w:rPr>
            </w:pPr>
          </w:p>
        </w:tc>
        <w:tc>
          <w:tcPr>
            <w:tcW w:w="1812" w:type="dxa"/>
            <w:vMerge/>
            <w:vAlign w:val="center"/>
            <w:hideMark/>
          </w:tcPr>
          <w:p w14:paraId="7C6BA2EB" w14:textId="77777777" w:rsidR="00C14218" w:rsidRDefault="00C14218" w:rsidP="0046144F">
            <w:pPr>
              <w:rPr>
                <w:rFonts w:ascii="Arial" w:hAnsi="Arial" w:cs="Arial"/>
                <w:sz w:val="20"/>
              </w:rPr>
            </w:pPr>
          </w:p>
        </w:tc>
        <w:tc>
          <w:tcPr>
            <w:tcW w:w="6548" w:type="dxa"/>
            <w:hideMark/>
          </w:tcPr>
          <w:p w14:paraId="485611DF" w14:textId="77777777" w:rsidR="00C14218" w:rsidRDefault="00C14218" w:rsidP="0046144F">
            <w:pPr>
              <w:snapToGrid w:val="0"/>
              <w:ind w:left="-1134"/>
              <w:rPr>
                <w:rFonts w:ascii="Arial" w:hAnsi="Arial" w:cs="Arial"/>
                <w:sz w:val="16"/>
              </w:rPr>
            </w:pPr>
            <w:r>
              <w:rPr>
                <w:rFonts w:ascii="Arial" w:hAnsi="Arial" w:cs="Arial"/>
                <w:sz w:val="16"/>
              </w:rPr>
              <w:t xml:space="preserve">                                                       Ул. А. Лебедевой, д.89, Красноярск, 660049, РОССИЯ</w:t>
            </w:r>
          </w:p>
        </w:tc>
        <w:tc>
          <w:tcPr>
            <w:tcW w:w="1381" w:type="dxa"/>
          </w:tcPr>
          <w:p w14:paraId="28F885A2" w14:textId="77777777" w:rsidR="00C14218" w:rsidRDefault="00C14218" w:rsidP="0046144F">
            <w:pPr>
              <w:snapToGrid w:val="0"/>
              <w:ind w:left="-1134"/>
              <w:jc w:val="center"/>
              <w:rPr>
                <w:rFonts w:ascii="Arial" w:hAnsi="Arial" w:cs="Arial"/>
                <w:sz w:val="16"/>
              </w:rPr>
            </w:pPr>
          </w:p>
        </w:tc>
      </w:tr>
      <w:tr w:rsidR="00C14218" w14:paraId="543F6F76" w14:textId="77777777" w:rsidTr="0046144F">
        <w:trPr>
          <w:trHeight w:hRule="exact" w:val="184"/>
        </w:trPr>
        <w:tc>
          <w:tcPr>
            <w:tcW w:w="675" w:type="dxa"/>
            <w:vMerge/>
            <w:vAlign w:val="center"/>
            <w:hideMark/>
          </w:tcPr>
          <w:p w14:paraId="5937162C" w14:textId="77777777" w:rsidR="00C14218" w:rsidRDefault="00C14218" w:rsidP="0046144F">
            <w:pPr>
              <w:rPr>
                <w:rFonts w:ascii="Arial" w:hAnsi="Arial" w:cs="Arial"/>
                <w:b/>
                <w:bCs/>
                <w:sz w:val="12"/>
              </w:rPr>
            </w:pPr>
          </w:p>
        </w:tc>
        <w:tc>
          <w:tcPr>
            <w:tcW w:w="1812" w:type="dxa"/>
            <w:vMerge/>
            <w:vAlign w:val="center"/>
            <w:hideMark/>
          </w:tcPr>
          <w:p w14:paraId="315A7A64" w14:textId="77777777" w:rsidR="00C14218" w:rsidRDefault="00C14218" w:rsidP="0046144F">
            <w:pPr>
              <w:rPr>
                <w:rFonts w:ascii="Arial" w:hAnsi="Arial" w:cs="Arial"/>
                <w:sz w:val="20"/>
              </w:rPr>
            </w:pPr>
          </w:p>
        </w:tc>
        <w:tc>
          <w:tcPr>
            <w:tcW w:w="6548" w:type="dxa"/>
            <w:hideMark/>
          </w:tcPr>
          <w:p w14:paraId="77161116" w14:textId="77777777" w:rsidR="00C14218" w:rsidRDefault="00C14218" w:rsidP="0046144F">
            <w:pPr>
              <w:snapToGrid w:val="0"/>
              <w:ind w:left="-1134"/>
              <w:rPr>
                <w:rFonts w:ascii="Arial" w:hAnsi="Arial" w:cs="Arial"/>
                <w:sz w:val="14"/>
                <w:lang w:val="en-US"/>
              </w:rPr>
            </w:pPr>
            <w:r>
              <w:rPr>
                <w:rFonts w:ascii="Arial" w:hAnsi="Arial" w:cs="Arial"/>
                <w:sz w:val="14"/>
              </w:rPr>
              <w:t xml:space="preserve">                                                             Тел. (391) 211-31-77,   факс (391) 217-17-17.  </w:t>
            </w:r>
            <w:r>
              <w:rPr>
                <w:rFonts w:ascii="Arial" w:hAnsi="Arial" w:cs="Arial"/>
                <w:sz w:val="14"/>
                <w:lang w:val="en-US"/>
              </w:rPr>
              <w:t>E</w:t>
            </w:r>
            <w:r>
              <w:rPr>
                <w:rFonts w:ascii="Arial" w:hAnsi="Arial" w:cs="Arial"/>
                <w:sz w:val="14"/>
              </w:rPr>
              <w:t>-</w:t>
            </w:r>
            <w:r>
              <w:rPr>
                <w:rFonts w:ascii="Arial" w:hAnsi="Arial" w:cs="Arial"/>
                <w:sz w:val="14"/>
                <w:lang w:val="en-US"/>
              </w:rPr>
              <w:t>mail</w:t>
            </w:r>
            <w:r>
              <w:rPr>
                <w:rFonts w:ascii="Arial" w:hAnsi="Arial" w:cs="Arial"/>
                <w:sz w:val="14"/>
              </w:rPr>
              <w:t xml:space="preserve">: </w:t>
            </w:r>
            <w:r>
              <w:rPr>
                <w:rFonts w:ascii="Arial" w:hAnsi="Arial" w:cs="Arial"/>
                <w:sz w:val="14"/>
                <w:lang w:val="en-US"/>
              </w:rPr>
              <w:t>kspu</w:t>
            </w:r>
            <w:r>
              <w:rPr>
                <w:rFonts w:ascii="Arial" w:hAnsi="Arial" w:cs="Arial"/>
                <w:sz w:val="14"/>
              </w:rPr>
              <w:t>@</w:t>
            </w:r>
            <w:r>
              <w:rPr>
                <w:rFonts w:ascii="Arial" w:hAnsi="Arial" w:cs="Arial"/>
                <w:sz w:val="14"/>
                <w:lang w:val="en-US"/>
              </w:rPr>
              <w:t>kspu</w:t>
            </w:r>
            <w:r>
              <w:rPr>
                <w:rFonts w:ascii="Arial" w:hAnsi="Arial" w:cs="Arial"/>
                <w:sz w:val="14"/>
              </w:rPr>
              <w:t>.</w:t>
            </w:r>
            <w:r>
              <w:rPr>
                <w:rFonts w:ascii="Arial" w:hAnsi="Arial" w:cs="Arial"/>
                <w:sz w:val="14"/>
                <w:lang w:val="en-US"/>
              </w:rPr>
              <w:t>ru</w:t>
            </w:r>
          </w:p>
        </w:tc>
        <w:tc>
          <w:tcPr>
            <w:tcW w:w="1381" w:type="dxa"/>
          </w:tcPr>
          <w:p w14:paraId="249A7321" w14:textId="77777777" w:rsidR="00C14218" w:rsidRDefault="00C14218" w:rsidP="0046144F">
            <w:pPr>
              <w:snapToGrid w:val="0"/>
              <w:ind w:left="-1134"/>
              <w:jc w:val="center"/>
              <w:rPr>
                <w:rFonts w:ascii="Arial" w:hAnsi="Arial" w:cs="Arial"/>
                <w:sz w:val="16"/>
              </w:rPr>
            </w:pPr>
          </w:p>
        </w:tc>
      </w:tr>
      <w:tr w:rsidR="00C14218" w14:paraId="5736560B" w14:textId="77777777" w:rsidTr="0046144F">
        <w:tc>
          <w:tcPr>
            <w:tcW w:w="675" w:type="dxa"/>
            <w:vMerge/>
            <w:vAlign w:val="center"/>
            <w:hideMark/>
          </w:tcPr>
          <w:p w14:paraId="20A3DDBB" w14:textId="77777777" w:rsidR="00C14218" w:rsidRDefault="00C14218" w:rsidP="0046144F">
            <w:pPr>
              <w:rPr>
                <w:rFonts w:ascii="Arial" w:hAnsi="Arial" w:cs="Arial"/>
                <w:b/>
                <w:bCs/>
                <w:sz w:val="12"/>
              </w:rPr>
            </w:pPr>
          </w:p>
        </w:tc>
        <w:tc>
          <w:tcPr>
            <w:tcW w:w="1812" w:type="dxa"/>
            <w:vMerge/>
            <w:vAlign w:val="center"/>
            <w:hideMark/>
          </w:tcPr>
          <w:p w14:paraId="497E1CEF" w14:textId="77777777" w:rsidR="00C14218" w:rsidRDefault="00C14218" w:rsidP="0046144F">
            <w:pPr>
              <w:rPr>
                <w:rFonts w:ascii="Arial" w:hAnsi="Arial" w:cs="Arial"/>
                <w:sz w:val="20"/>
              </w:rPr>
            </w:pPr>
          </w:p>
        </w:tc>
        <w:tc>
          <w:tcPr>
            <w:tcW w:w="6548" w:type="dxa"/>
            <w:hideMark/>
          </w:tcPr>
          <w:p w14:paraId="0628DA0A" w14:textId="77777777" w:rsidR="00C14218" w:rsidRDefault="00C14218" w:rsidP="0046144F">
            <w:pPr>
              <w:snapToGrid w:val="0"/>
              <w:ind w:left="-1134"/>
              <w:rPr>
                <w:rFonts w:ascii="Arial" w:hAnsi="Arial" w:cs="Arial"/>
                <w:sz w:val="14"/>
              </w:rPr>
            </w:pPr>
            <w:r>
              <w:rPr>
                <w:rFonts w:ascii="Arial" w:hAnsi="Arial" w:cs="Arial"/>
                <w:sz w:val="14"/>
              </w:rPr>
              <w:t xml:space="preserve">                                                             ОКПО 02079135, ОКВЭД 80.30.1 ИНН/КПП 2466001998/246601001</w:t>
            </w:r>
          </w:p>
          <w:p w14:paraId="6841639C" w14:textId="77777777" w:rsidR="00C14218" w:rsidRDefault="00C14218" w:rsidP="0046144F">
            <w:pPr>
              <w:snapToGrid w:val="0"/>
              <w:ind w:left="-1134"/>
              <w:rPr>
                <w:rFonts w:ascii="Arial" w:hAnsi="Arial" w:cs="Arial"/>
                <w:sz w:val="14"/>
              </w:rPr>
            </w:pPr>
          </w:p>
        </w:tc>
        <w:tc>
          <w:tcPr>
            <w:tcW w:w="1381" w:type="dxa"/>
          </w:tcPr>
          <w:p w14:paraId="2F97376E" w14:textId="77777777" w:rsidR="00C14218" w:rsidRDefault="00C14218" w:rsidP="0046144F">
            <w:pPr>
              <w:snapToGrid w:val="0"/>
              <w:ind w:left="-1134"/>
              <w:jc w:val="center"/>
              <w:rPr>
                <w:rFonts w:ascii="Arial" w:hAnsi="Arial" w:cs="Arial"/>
                <w:sz w:val="18"/>
              </w:rPr>
            </w:pPr>
          </w:p>
        </w:tc>
      </w:tr>
    </w:tbl>
    <w:p w14:paraId="6F34F4B0" w14:textId="77777777" w:rsidR="00C14218" w:rsidRDefault="00C14218" w:rsidP="00E20C7B">
      <w:pPr>
        <w:jc w:val="center"/>
        <w:rPr>
          <w:rFonts w:ascii="Times New Roman" w:eastAsia="Times New Roman" w:hAnsi="Times New Roman" w:cs="Times New Roman"/>
          <w:sz w:val="24"/>
          <w:szCs w:val="24"/>
        </w:rPr>
      </w:pPr>
    </w:p>
    <w:p w14:paraId="4BFC632A" w14:textId="77777777" w:rsidR="00C14218" w:rsidRDefault="00C14218" w:rsidP="00E20C7B">
      <w:pPr>
        <w:jc w:val="center"/>
        <w:rPr>
          <w:rFonts w:ascii="Times New Roman" w:eastAsia="Times New Roman" w:hAnsi="Times New Roman" w:cs="Times New Roman"/>
          <w:sz w:val="24"/>
          <w:szCs w:val="24"/>
        </w:rPr>
      </w:pPr>
    </w:p>
    <w:p w14:paraId="73F42FFC" w14:textId="77777777" w:rsidR="00C14218" w:rsidRDefault="00C14218" w:rsidP="00C14218">
      <w:pPr>
        <w:pStyle w:val="Default"/>
        <w:spacing w:line="360" w:lineRule="auto"/>
        <w:jc w:val="center"/>
        <w:rPr>
          <w:rStyle w:val="ab"/>
          <w:rFonts w:eastAsia="Arial"/>
          <w:iCs/>
          <w:color w:val="auto"/>
        </w:rPr>
      </w:pPr>
      <w:r>
        <w:rPr>
          <w:rStyle w:val="ab"/>
          <w:rFonts w:eastAsia="Arial"/>
          <w:iCs/>
          <w:color w:val="auto"/>
        </w:rPr>
        <w:t>ИНСТИТУТ СОЦИАЛЬНО ГУМАНИТАРНЫХ ТЕХНОЛОГИЙ</w:t>
      </w:r>
    </w:p>
    <w:p w14:paraId="79E1C477" w14:textId="77777777" w:rsidR="00C14218" w:rsidRDefault="00C14218" w:rsidP="00C14218">
      <w:pPr>
        <w:pStyle w:val="Default"/>
        <w:spacing w:line="360" w:lineRule="auto"/>
        <w:jc w:val="center"/>
        <w:rPr>
          <w:rStyle w:val="ab"/>
          <w:rFonts w:eastAsia="Arial"/>
          <w:iCs/>
          <w:color w:val="auto"/>
        </w:rPr>
      </w:pPr>
      <w:r>
        <w:rPr>
          <w:rStyle w:val="ab"/>
          <w:rFonts w:eastAsia="Arial"/>
          <w:iCs/>
          <w:color w:val="auto"/>
        </w:rPr>
        <w:t>КАФЕДРА КОРРЕКЦИОННОЙ ПЕДАГОГИКИ</w:t>
      </w:r>
    </w:p>
    <w:p w14:paraId="653AF50D" w14:textId="77777777" w:rsidR="00C14218" w:rsidRPr="00405214" w:rsidRDefault="00C14218" w:rsidP="00C14218">
      <w:pPr>
        <w:jc w:val="center"/>
        <w:rPr>
          <w:rFonts w:ascii="Times New Roman" w:hAnsi="Times New Roman" w:cs="Times New Roman"/>
          <w:sz w:val="24"/>
          <w:szCs w:val="24"/>
        </w:rPr>
      </w:pPr>
      <w:r w:rsidRPr="00405214">
        <w:rPr>
          <w:rFonts w:ascii="Times New Roman" w:hAnsi="Times New Roman" w:cs="Times New Roman"/>
          <w:sz w:val="24"/>
          <w:szCs w:val="24"/>
        </w:rPr>
        <w:t>ИНФОРМАЦИОННОЕ ПИСЬМО</w:t>
      </w:r>
    </w:p>
    <w:p w14:paraId="712945A2" w14:textId="77777777" w:rsidR="00C14218" w:rsidRPr="00405214" w:rsidRDefault="00C14218" w:rsidP="00C14218">
      <w:pPr>
        <w:jc w:val="center"/>
        <w:rPr>
          <w:rFonts w:ascii="Times New Roman" w:hAnsi="Times New Roman" w:cs="Times New Roman"/>
          <w:sz w:val="24"/>
          <w:szCs w:val="24"/>
        </w:rPr>
      </w:pPr>
      <w:r w:rsidRPr="00405214">
        <w:rPr>
          <w:rFonts w:ascii="Times New Roman" w:hAnsi="Times New Roman" w:cs="Times New Roman"/>
          <w:sz w:val="24"/>
          <w:szCs w:val="24"/>
        </w:rPr>
        <w:t>Уважаемые коллеги!</w:t>
      </w:r>
    </w:p>
    <w:p w14:paraId="57615581" w14:textId="7CDEE0D6" w:rsidR="00C14218" w:rsidRPr="00405214" w:rsidRDefault="00C14218" w:rsidP="00C14218">
      <w:pPr>
        <w:jc w:val="center"/>
        <w:rPr>
          <w:rFonts w:ascii="Times New Roman" w:hAnsi="Times New Roman" w:cs="Times New Roman"/>
          <w:b/>
          <w:sz w:val="24"/>
          <w:szCs w:val="24"/>
        </w:rPr>
      </w:pPr>
      <w:r w:rsidRPr="00405214">
        <w:rPr>
          <w:rFonts w:ascii="Times New Roman" w:hAnsi="Times New Roman" w:cs="Times New Roman"/>
          <w:sz w:val="24"/>
          <w:szCs w:val="24"/>
        </w:rPr>
        <w:t xml:space="preserve">Организационный комитет приглашает Вас принять участие в Научно-практической конференции студентов, аспирантов, магистрантов </w:t>
      </w:r>
      <w:r w:rsidRPr="00405214">
        <w:rPr>
          <w:rFonts w:ascii="Times New Roman" w:hAnsi="Times New Roman" w:cs="Times New Roman"/>
          <w:b/>
          <w:sz w:val="24"/>
          <w:szCs w:val="24"/>
        </w:rPr>
        <w:t>«Современные технологии коррекционно-развивающей работы с детьми, имеющими ограниченные возможности здоровья»</w:t>
      </w:r>
      <w:r w:rsidRPr="00405214">
        <w:rPr>
          <w:rFonts w:ascii="Times New Roman" w:hAnsi="Times New Roman" w:cs="Times New Roman"/>
          <w:sz w:val="24"/>
          <w:szCs w:val="24"/>
        </w:rPr>
        <w:t xml:space="preserve"> проводимой в рамках </w:t>
      </w:r>
      <w:r w:rsidRPr="00405214">
        <w:rPr>
          <w:rFonts w:ascii="Times New Roman" w:hAnsi="Times New Roman" w:cs="Times New Roman"/>
          <w:sz w:val="24"/>
          <w:szCs w:val="24"/>
          <w:lang w:val="en-US"/>
        </w:rPr>
        <w:t>XXI</w:t>
      </w:r>
      <w:r w:rsidRPr="00405214">
        <w:rPr>
          <w:rFonts w:ascii="Times New Roman" w:hAnsi="Times New Roman" w:cs="Times New Roman"/>
          <w:sz w:val="24"/>
          <w:szCs w:val="24"/>
        </w:rPr>
        <w:t xml:space="preserve"> Международного научно-практического форума студентов, аспирантов и молодых ученых «Молодежь и наука </w:t>
      </w:r>
      <w:r w:rsidRPr="00405214">
        <w:rPr>
          <w:rFonts w:ascii="Times New Roman" w:hAnsi="Times New Roman" w:cs="Times New Roman"/>
          <w:sz w:val="24"/>
          <w:szCs w:val="24"/>
          <w:lang w:val="en-US"/>
        </w:rPr>
        <w:t>XXI</w:t>
      </w:r>
      <w:r w:rsidRPr="00405214">
        <w:rPr>
          <w:rFonts w:ascii="Times New Roman" w:hAnsi="Times New Roman" w:cs="Times New Roman"/>
          <w:sz w:val="24"/>
          <w:szCs w:val="24"/>
        </w:rPr>
        <w:t xml:space="preserve"> века».</w:t>
      </w:r>
    </w:p>
    <w:p w14:paraId="4C1A273B" w14:textId="4AEEEA1F" w:rsidR="00C14218" w:rsidRPr="00405214" w:rsidRDefault="00C14218" w:rsidP="00C14218">
      <w:pPr>
        <w:jc w:val="both"/>
        <w:rPr>
          <w:rFonts w:ascii="Times New Roman" w:hAnsi="Times New Roman" w:cs="Times New Roman"/>
          <w:b/>
          <w:sz w:val="24"/>
          <w:szCs w:val="24"/>
        </w:rPr>
      </w:pPr>
      <w:r w:rsidRPr="00405214">
        <w:rPr>
          <w:rFonts w:ascii="Times New Roman" w:hAnsi="Times New Roman" w:cs="Times New Roman"/>
          <w:b/>
          <w:sz w:val="24"/>
          <w:szCs w:val="24"/>
        </w:rPr>
        <w:t>Форма проведения: Заочная</w:t>
      </w:r>
    </w:p>
    <w:p w14:paraId="2FFE81C2" w14:textId="77777777" w:rsidR="00EF7EA6" w:rsidRDefault="00C14218" w:rsidP="00EF7EA6">
      <w:pPr>
        <w:jc w:val="both"/>
        <w:rPr>
          <w:rFonts w:ascii="Times New Roman" w:hAnsi="Times New Roman" w:cs="Times New Roman"/>
          <w:b/>
          <w:sz w:val="28"/>
          <w:szCs w:val="28"/>
        </w:rPr>
      </w:pPr>
      <w:r w:rsidRPr="00405214">
        <w:rPr>
          <w:rFonts w:ascii="Times New Roman" w:hAnsi="Times New Roman" w:cs="Times New Roman"/>
          <w:sz w:val="24"/>
          <w:szCs w:val="24"/>
        </w:rPr>
        <w:t>Заочная форма проведения определена согласно приказу</w:t>
      </w:r>
      <w:r w:rsidR="00405214" w:rsidRPr="00405214">
        <w:rPr>
          <w:rFonts w:ascii="Times New Roman" w:hAnsi="Times New Roman" w:cs="Times New Roman"/>
          <w:sz w:val="24"/>
          <w:szCs w:val="24"/>
        </w:rPr>
        <w:t xml:space="preserve"> №123 (п) </w:t>
      </w:r>
      <w:r w:rsidRPr="00405214">
        <w:rPr>
          <w:rFonts w:ascii="Times New Roman" w:hAnsi="Times New Roman" w:cs="Times New Roman"/>
          <w:sz w:val="24"/>
          <w:szCs w:val="24"/>
        </w:rPr>
        <w:t xml:space="preserve">ректора КГПУ им. В.П. Астафьева </w:t>
      </w:r>
      <w:r w:rsidR="00405214" w:rsidRPr="00405214">
        <w:rPr>
          <w:rFonts w:ascii="Times New Roman" w:hAnsi="Times New Roman" w:cs="Times New Roman"/>
          <w:sz w:val="24"/>
          <w:szCs w:val="24"/>
        </w:rPr>
        <w:t>В.А. Ковалевского от 19.03.2020 г. с соблюдением приказа Минобрнауки России №398 от 14.03.2020 «О деятельности организаций, находящихся в ведении Министерства науки и высшего образования РФ, в условиях предупреждения новой коронавирусной инфекции на территории Российской Федерации.</w:t>
      </w:r>
      <w:r w:rsidR="00EF7EA6" w:rsidRPr="00EF7EA6">
        <w:rPr>
          <w:rFonts w:ascii="Times New Roman" w:hAnsi="Times New Roman" w:cs="Times New Roman"/>
          <w:b/>
          <w:sz w:val="28"/>
          <w:szCs w:val="28"/>
        </w:rPr>
        <w:t xml:space="preserve"> </w:t>
      </w:r>
    </w:p>
    <w:p w14:paraId="3209DA9A" w14:textId="1051DFAC" w:rsidR="00EF7EA6" w:rsidRDefault="00EF7EA6" w:rsidP="00EF7EA6">
      <w:pPr>
        <w:jc w:val="both"/>
        <w:rPr>
          <w:rFonts w:ascii="Times New Roman" w:hAnsi="Times New Roman" w:cs="Times New Roman"/>
          <w:sz w:val="28"/>
          <w:szCs w:val="28"/>
        </w:rPr>
      </w:pPr>
      <w:r>
        <w:rPr>
          <w:rFonts w:ascii="Times New Roman" w:hAnsi="Times New Roman" w:cs="Times New Roman"/>
          <w:b/>
          <w:sz w:val="28"/>
          <w:szCs w:val="28"/>
        </w:rPr>
        <w:t>Платформа</w:t>
      </w:r>
      <w:r w:rsidRPr="00535503">
        <w:rPr>
          <w:rFonts w:ascii="Times New Roman" w:hAnsi="Times New Roman" w:cs="Times New Roman"/>
          <w:b/>
          <w:sz w:val="28"/>
          <w:szCs w:val="28"/>
        </w:rPr>
        <w:t xml:space="preserve"> проведения:</w:t>
      </w:r>
      <w:r w:rsidRPr="00535503">
        <w:rPr>
          <w:rFonts w:ascii="Times New Roman" w:hAnsi="Times New Roman" w:cs="Times New Roman"/>
          <w:sz w:val="28"/>
          <w:szCs w:val="28"/>
        </w:rPr>
        <w:t xml:space="preserve"> </w:t>
      </w:r>
      <w:r>
        <w:rPr>
          <w:rFonts w:ascii="Times New Roman" w:hAnsi="Times New Roman" w:cs="Times New Roman"/>
          <w:sz w:val="28"/>
          <w:szCs w:val="28"/>
        </w:rPr>
        <w:t>Электронная информационная образовательная среда КГПУ им. В.П. Астафьева.</w:t>
      </w:r>
    </w:p>
    <w:p w14:paraId="2DCC8EE0" w14:textId="3FEFCA87" w:rsidR="00405214" w:rsidRPr="00405214" w:rsidRDefault="00C14218" w:rsidP="00405214">
      <w:pPr>
        <w:jc w:val="both"/>
        <w:rPr>
          <w:rFonts w:ascii="Times New Roman" w:hAnsi="Times New Roman" w:cs="Times New Roman"/>
          <w:b/>
          <w:sz w:val="24"/>
          <w:szCs w:val="24"/>
        </w:rPr>
      </w:pPr>
      <w:r w:rsidRPr="00405214">
        <w:rPr>
          <w:rFonts w:ascii="Times New Roman" w:hAnsi="Times New Roman" w:cs="Times New Roman"/>
          <w:b/>
          <w:sz w:val="24"/>
          <w:szCs w:val="24"/>
        </w:rPr>
        <w:t xml:space="preserve">Сроки проведения:     </w:t>
      </w:r>
      <w:r w:rsidR="00551C10" w:rsidRPr="00405214">
        <w:rPr>
          <w:rFonts w:ascii="Times New Roman" w:hAnsi="Times New Roman" w:cs="Times New Roman"/>
          <w:b/>
          <w:sz w:val="24"/>
          <w:szCs w:val="24"/>
        </w:rPr>
        <w:t>14</w:t>
      </w:r>
      <w:r w:rsidR="00331186" w:rsidRPr="00405214">
        <w:rPr>
          <w:rFonts w:ascii="Times New Roman" w:hAnsi="Times New Roman" w:cs="Times New Roman"/>
          <w:b/>
          <w:sz w:val="24"/>
          <w:szCs w:val="24"/>
        </w:rPr>
        <w:t xml:space="preserve"> </w:t>
      </w:r>
      <w:r w:rsidR="00551C10" w:rsidRPr="00405214">
        <w:rPr>
          <w:rFonts w:ascii="Times New Roman" w:hAnsi="Times New Roman" w:cs="Times New Roman"/>
          <w:b/>
          <w:sz w:val="24"/>
          <w:szCs w:val="24"/>
        </w:rPr>
        <w:t xml:space="preserve">мая </w:t>
      </w:r>
      <w:r w:rsidR="00E20C7B" w:rsidRPr="00405214">
        <w:rPr>
          <w:rFonts w:ascii="Times New Roman" w:hAnsi="Times New Roman" w:cs="Times New Roman"/>
          <w:b/>
          <w:sz w:val="24"/>
          <w:szCs w:val="24"/>
        </w:rPr>
        <w:t xml:space="preserve"> 20</w:t>
      </w:r>
      <w:r w:rsidR="00331186" w:rsidRPr="00405214">
        <w:rPr>
          <w:rFonts w:ascii="Times New Roman" w:hAnsi="Times New Roman" w:cs="Times New Roman"/>
          <w:b/>
          <w:sz w:val="24"/>
          <w:szCs w:val="24"/>
        </w:rPr>
        <w:t>20</w:t>
      </w:r>
      <w:r w:rsidR="00405214" w:rsidRPr="00405214">
        <w:rPr>
          <w:rFonts w:ascii="Times New Roman" w:hAnsi="Times New Roman" w:cs="Times New Roman"/>
          <w:b/>
          <w:sz w:val="24"/>
          <w:szCs w:val="24"/>
        </w:rPr>
        <w:t xml:space="preserve"> </w:t>
      </w:r>
    </w:p>
    <w:p w14:paraId="2BB2DC7F" w14:textId="77777777" w:rsidR="00EF7EA6" w:rsidRPr="00535503" w:rsidRDefault="00EF7EA6" w:rsidP="00EF7EA6">
      <w:pPr>
        <w:spacing w:after="0" w:line="240" w:lineRule="auto"/>
        <w:jc w:val="both"/>
        <w:rPr>
          <w:rFonts w:ascii="Times New Roman" w:hAnsi="Times New Roman" w:cs="Times New Roman"/>
          <w:sz w:val="28"/>
          <w:szCs w:val="28"/>
        </w:rPr>
      </w:pPr>
      <w:r w:rsidRPr="00535503">
        <w:rPr>
          <w:rFonts w:ascii="Times New Roman" w:hAnsi="Times New Roman" w:cs="Times New Roman"/>
          <w:b/>
          <w:sz w:val="28"/>
          <w:szCs w:val="28"/>
        </w:rPr>
        <w:t>Организатор:</w:t>
      </w:r>
      <w:r w:rsidRPr="00535503">
        <w:rPr>
          <w:rFonts w:ascii="Times New Roman" w:hAnsi="Times New Roman" w:cs="Times New Roman"/>
          <w:sz w:val="28"/>
          <w:szCs w:val="28"/>
        </w:rPr>
        <w:t xml:space="preserve"> Кафедра Коррекционной педагогики ИСГТ КГПУ</w:t>
      </w:r>
    </w:p>
    <w:p w14:paraId="56EA99A9" w14:textId="77777777" w:rsidR="00EF7EA6" w:rsidRDefault="00EF7EA6" w:rsidP="00EF7EA6">
      <w:pPr>
        <w:jc w:val="both"/>
        <w:rPr>
          <w:rFonts w:ascii="Times New Roman" w:hAnsi="Times New Roman" w:cs="Times New Roman"/>
          <w:sz w:val="28"/>
          <w:szCs w:val="28"/>
        </w:rPr>
      </w:pPr>
      <w:r w:rsidRPr="00EF7EA6">
        <w:rPr>
          <w:rFonts w:ascii="Times New Roman" w:hAnsi="Times New Roman" w:cs="Times New Roman"/>
          <w:b/>
          <w:sz w:val="28"/>
          <w:szCs w:val="28"/>
        </w:rPr>
        <w:t xml:space="preserve">Координатор конференции: </w:t>
      </w:r>
      <w:r w:rsidRPr="00EF7EA6">
        <w:rPr>
          <w:rFonts w:ascii="Times New Roman" w:hAnsi="Times New Roman" w:cs="Times New Roman"/>
          <w:sz w:val="28"/>
          <w:szCs w:val="28"/>
        </w:rPr>
        <w:t xml:space="preserve">Жуковин Илья Юрьевич </w:t>
      </w:r>
    </w:p>
    <w:p w14:paraId="7630C16F" w14:textId="6CCEDC69" w:rsidR="00EF7EA6" w:rsidRPr="00EF7EA6" w:rsidRDefault="00EF7EA6" w:rsidP="00EF7EA6">
      <w:pPr>
        <w:jc w:val="both"/>
        <w:rPr>
          <w:rFonts w:ascii="Times New Roman" w:hAnsi="Times New Roman" w:cs="Times New Roman"/>
          <w:b/>
          <w:sz w:val="28"/>
          <w:szCs w:val="28"/>
        </w:rPr>
      </w:pPr>
      <w:r w:rsidRPr="00535503">
        <w:rPr>
          <w:rFonts w:ascii="Times New Roman" w:hAnsi="Times New Roman" w:cs="Times New Roman"/>
          <w:b/>
          <w:sz w:val="28"/>
          <w:szCs w:val="28"/>
        </w:rPr>
        <w:t>Контакты:</w:t>
      </w:r>
      <w:r w:rsidRPr="00535503">
        <w:rPr>
          <w:rFonts w:ascii="Times New Roman" w:hAnsi="Times New Roman" w:cs="Times New Roman"/>
          <w:sz w:val="28"/>
          <w:szCs w:val="28"/>
        </w:rPr>
        <w:t xml:space="preserve"> </w:t>
      </w:r>
      <w:r w:rsidRPr="00535503">
        <w:rPr>
          <w:rFonts w:ascii="Times New Roman" w:hAnsi="Times New Roman" w:cs="Times New Roman"/>
          <w:sz w:val="28"/>
          <w:szCs w:val="28"/>
          <w:lang w:val="en-US"/>
        </w:rPr>
        <w:t>e</w:t>
      </w:r>
      <w:r w:rsidRPr="00535503">
        <w:rPr>
          <w:rFonts w:ascii="Times New Roman" w:hAnsi="Times New Roman" w:cs="Times New Roman"/>
          <w:sz w:val="28"/>
          <w:szCs w:val="28"/>
        </w:rPr>
        <w:t>-</w:t>
      </w:r>
      <w:r w:rsidRPr="00535503">
        <w:rPr>
          <w:rFonts w:ascii="Times New Roman" w:hAnsi="Times New Roman" w:cs="Times New Roman"/>
          <w:sz w:val="28"/>
          <w:szCs w:val="28"/>
          <w:lang w:val="en-US"/>
        </w:rPr>
        <w:t>mail</w:t>
      </w:r>
      <w:r w:rsidRPr="00535503">
        <w:rPr>
          <w:rFonts w:ascii="Times New Roman" w:hAnsi="Times New Roman" w:cs="Times New Roman"/>
          <w:sz w:val="28"/>
          <w:szCs w:val="28"/>
        </w:rPr>
        <w:t xml:space="preserve">, телефон: </w:t>
      </w:r>
      <w:hyperlink r:id="rId8" w:history="1">
        <w:r w:rsidRPr="00535503">
          <w:rPr>
            <w:rStyle w:val="a9"/>
            <w:rFonts w:ascii="Times New Roman" w:hAnsi="Times New Roman" w:cs="Times New Roman"/>
            <w:sz w:val="28"/>
            <w:szCs w:val="28"/>
          </w:rPr>
          <w:t>Ilb</w:t>
        </w:r>
        <w:r w:rsidRPr="00535503">
          <w:rPr>
            <w:rStyle w:val="a9"/>
            <w:rFonts w:ascii="Times New Roman" w:hAnsi="Times New Roman" w:cs="Times New Roman"/>
            <w:sz w:val="28"/>
            <w:szCs w:val="28"/>
            <w:lang w:val="en-US"/>
          </w:rPr>
          <w:t>ech</w:t>
        </w:r>
        <w:r w:rsidRPr="00535503">
          <w:rPr>
            <w:rStyle w:val="a9"/>
            <w:rFonts w:ascii="Times New Roman" w:hAnsi="Times New Roman" w:cs="Times New Roman"/>
            <w:sz w:val="28"/>
            <w:szCs w:val="28"/>
          </w:rPr>
          <w:t>@</w:t>
        </w:r>
        <w:r w:rsidRPr="00535503">
          <w:rPr>
            <w:rStyle w:val="a9"/>
            <w:rFonts w:ascii="Times New Roman" w:hAnsi="Times New Roman" w:cs="Times New Roman"/>
            <w:sz w:val="28"/>
            <w:szCs w:val="28"/>
            <w:lang w:val="en-US"/>
          </w:rPr>
          <w:t>yandex</w:t>
        </w:r>
        <w:r w:rsidRPr="00535503">
          <w:rPr>
            <w:rStyle w:val="a9"/>
            <w:rFonts w:ascii="Times New Roman" w:hAnsi="Times New Roman" w:cs="Times New Roman"/>
            <w:sz w:val="28"/>
            <w:szCs w:val="28"/>
          </w:rPr>
          <w:t>.</w:t>
        </w:r>
        <w:r w:rsidRPr="00535503">
          <w:rPr>
            <w:rStyle w:val="a9"/>
            <w:rFonts w:ascii="Times New Roman" w:hAnsi="Times New Roman" w:cs="Times New Roman"/>
            <w:sz w:val="28"/>
            <w:szCs w:val="28"/>
            <w:lang w:val="en-US"/>
          </w:rPr>
          <w:t>ru</w:t>
        </w:r>
      </w:hyperlink>
      <w:r w:rsidRPr="00535503">
        <w:rPr>
          <w:rFonts w:ascii="Times New Roman" w:hAnsi="Times New Roman" w:cs="Times New Roman"/>
          <w:sz w:val="28"/>
          <w:szCs w:val="28"/>
        </w:rPr>
        <w:t>; тел. 89029241058</w:t>
      </w:r>
    </w:p>
    <w:p w14:paraId="77790C3C" w14:textId="227474BB" w:rsidR="00E20C7B" w:rsidRPr="00331186" w:rsidRDefault="00E20C7B" w:rsidP="00C14218">
      <w:pPr>
        <w:jc w:val="both"/>
        <w:rPr>
          <w:rFonts w:ascii="Times New Roman" w:hAnsi="Times New Roman" w:cs="Times New Roman"/>
          <w:b/>
          <w:sz w:val="24"/>
          <w:szCs w:val="24"/>
        </w:rPr>
      </w:pPr>
    </w:p>
    <w:p w14:paraId="59FD7F6F" w14:textId="77777777" w:rsidR="0026433B" w:rsidRDefault="0026433B" w:rsidP="00E20C7B">
      <w:pPr>
        <w:spacing w:after="0" w:line="240" w:lineRule="auto"/>
        <w:jc w:val="both"/>
        <w:rPr>
          <w:rFonts w:ascii="Times New Roman" w:hAnsi="Times New Roman" w:cs="Times New Roman"/>
          <w:b/>
          <w:sz w:val="28"/>
          <w:szCs w:val="28"/>
        </w:rPr>
      </w:pPr>
    </w:p>
    <w:p w14:paraId="4C17C281" w14:textId="77777777" w:rsidR="0026433B" w:rsidRDefault="0026433B" w:rsidP="00E20C7B">
      <w:pPr>
        <w:spacing w:after="0" w:line="240" w:lineRule="auto"/>
        <w:jc w:val="both"/>
        <w:rPr>
          <w:rFonts w:ascii="Times New Roman" w:hAnsi="Times New Roman" w:cs="Times New Roman"/>
          <w:b/>
          <w:sz w:val="28"/>
          <w:szCs w:val="28"/>
        </w:rPr>
      </w:pPr>
    </w:p>
    <w:p w14:paraId="10F30034" w14:textId="77777777" w:rsidR="0026433B" w:rsidRDefault="0026433B" w:rsidP="00E20C7B">
      <w:pPr>
        <w:spacing w:after="0" w:line="240" w:lineRule="auto"/>
        <w:jc w:val="both"/>
        <w:rPr>
          <w:rFonts w:ascii="Times New Roman" w:hAnsi="Times New Roman" w:cs="Times New Roman"/>
          <w:b/>
          <w:sz w:val="28"/>
          <w:szCs w:val="28"/>
        </w:rPr>
      </w:pPr>
    </w:p>
    <w:p w14:paraId="0E936F91" w14:textId="00C49774" w:rsidR="00535503" w:rsidRPr="00535503" w:rsidRDefault="00EF7EA6" w:rsidP="00E20C7B">
      <w:pPr>
        <w:spacing w:after="0" w:line="240" w:lineRule="auto"/>
        <w:jc w:val="both"/>
        <w:rPr>
          <w:rFonts w:ascii="Times New Roman" w:hAnsi="Times New Roman" w:cs="Times New Roman"/>
          <w:sz w:val="28"/>
          <w:szCs w:val="28"/>
        </w:rPr>
      </w:pPr>
      <w:bookmarkStart w:id="0" w:name="_GoBack"/>
      <w:bookmarkEnd w:id="0"/>
      <w:r>
        <w:rPr>
          <w:rFonts w:ascii="Times New Roman" w:hAnsi="Times New Roman" w:cs="Times New Roman"/>
          <w:b/>
          <w:sz w:val="28"/>
          <w:szCs w:val="28"/>
        </w:rPr>
        <w:lastRenderedPageBreak/>
        <w:t>СЕКЦИИ:</w:t>
      </w:r>
    </w:p>
    <w:p w14:paraId="1C34404F" w14:textId="550E24FC" w:rsidR="00E20C7B" w:rsidRPr="00535503" w:rsidRDefault="00551C10" w:rsidP="00E20C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1324E699" w14:textId="4E054330" w:rsidR="00331186" w:rsidRPr="00535503" w:rsidRDefault="00331186" w:rsidP="00E20C7B">
      <w:pPr>
        <w:spacing w:after="0" w:line="240" w:lineRule="auto"/>
        <w:jc w:val="both"/>
        <w:rPr>
          <w:rFonts w:ascii="Times New Roman" w:hAnsi="Times New Roman" w:cs="Times New Roman"/>
          <w:sz w:val="28"/>
          <w:szCs w:val="28"/>
        </w:rPr>
      </w:pPr>
    </w:p>
    <w:p w14:paraId="2B2EA924" w14:textId="6F97D48A" w:rsidR="00535503" w:rsidRPr="00535503" w:rsidRDefault="00535503" w:rsidP="00E20C7B">
      <w:pPr>
        <w:spacing w:after="0" w:line="240" w:lineRule="auto"/>
        <w:jc w:val="both"/>
        <w:rPr>
          <w:rFonts w:ascii="Times New Roman" w:hAnsi="Times New Roman" w:cs="Times New Roman"/>
          <w:b/>
          <w:sz w:val="28"/>
          <w:szCs w:val="28"/>
        </w:rPr>
      </w:pPr>
      <w:r w:rsidRPr="00535503">
        <w:rPr>
          <w:rFonts w:ascii="Times New Roman" w:hAnsi="Times New Roman" w:cs="Times New Roman"/>
          <w:b/>
          <w:sz w:val="28"/>
          <w:szCs w:val="28"/>
        </w:rPr>
        <w:t>Секция</w:t>
      </w:r>
      <w:r>
        <w:rPr>
          <w:rFonts w:ascii="Times New Roman" w:hAnsi="Times New Roman" w:cs="Times New Roman"/>
          <w:b/>
          <w:sz w:val="28"/>
          <w:szCs w:val="28"/>
        </w:rPr>
        <w:t xml:space="preserve"> №1</w:t>
      </w:r>
      <w:r>
        <w:rPr>
          <w:rFonts w:ascii="Times New Roman" w:hAnsi="Times New Roman" w:cs="Times New Roman"/>
          <w:sz w:val="28"/>
          <w:szCs w:val="28"/>
        </w:rPr>
        <w:t xml:space="preserve">        </w:t>
      </w:r>
      <w:r w:rsidRPr="00535503">
        <w:rPr>
          <w:rFonts w:ascii="Times New Roman" w:hAnsi="Times New Roman" w:cs="Times New Roman"/>
          <w:sz w:val="28"/>
          <w:szCs w:val="28"/>
        </w:rPr>
        <w:t xml:space="preserve"> </w:t>
      </w:r>
      <w:r w:rsidRPr="00535503">
        <w:rPr>
          <w:rFonts w:ascii="Times New Roman" w:hAnsi="Times New Roman" w:cs="Times New Roman"/>
          <w:b/>
          <w:sz w:val="28"/>
          <w:szCs w:val="28"/>
        </w:rPr>
        <w:t>«Логопедическая работа с детьми, имеющими нарушения речи»</w:t>
      </w:r>
    </w:p>
    <w:p w14:paraId="45D759E8" w14:textId="2DD57A69" w:rsidR="00535503" w:rsidRPr="00535503" w:rsidRDefault="00535503" w:rsidP="00E20C7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Руководитель секции:</w:t>
      </w:r>
      <w:r w:rsidRPr="00535503">
        <w:rPr>
          <w:rFonts w:ascii="Times New Roman" w:hAnsi="Times New Roman" w:cs="Times New Roman"/>
          <w:b/>
          <w:sz w:val="28"/>
          <w:szCs w:val="28"/>
        </w:rPr>
        <w:t xml:space="preserve">         </w:t>
      </w:r>
      <w:r w:rsidRPr="00535503">
        <w:rPr>
          <w:rFonts w:ascii="Times New Roman" w:hAnsi="Times New Roman" w:cs="Times New Roman"/>
          <w:sz w:val="28"/>
          <w:szCs w:val="28"/>
        </w:rPr>
        <w:t>Брюховских Людмила Александровна, к.п.н., доцент</w:t>
      </w:r>
    </w:p>
    <w:p w14:paraId="33520A97" w14:textId="40EE5CFF" w:rsidR="00535503" w:rsidRPr="00535503" w:rsidRDefault="00535503" w:rsidP="00535503">
      <w:pPr>
        <w:jc w:val="both"/>
        <w:rPr>
          <w:rFonts w:ascii="Times New Roman" w:hAnsi="Times New Roman" w:cs="Times New Roman"/>
          <w:sz w:val="28"/>
          <w:szCs w:val="28"/>
        </w:rPr>
      </w:pPr>
      <w:r w:rsidRPr="00535503">
        <w:rPr>
          <w:rFonts w:ascii="Times New Roman" w:hAnsi="Times New Roman" w:cs="Times New Roman"/>
          <w:b/>
          <w:sz w:val="28"/>
          <w:szCs w:val="28"/>
        </w:rPr>
        <w:t>Контакты:</w:t>
      </w:r>
      <w:r w:rsidRPr="00535503">
        <w:rPr>
          <w:rFonts w:ascii="Times New Roman" w:hAnsi="Times New Roman" w:cs="Times New Roman"/>
          <w:sz w:val="28"/>
          <w:szCs w:val="28"/>
        </w:rPr>
        <w:t xml:space="preserve"> </w:t>
      </w:r>
      <w:r w:rsidRPr="00535503">
        <w:rPr>
          <w:rFonts w:ascii="Times New Roman" w:hAnsi="Times New Roman" w:cs="Times New Roman"/>
          <w:sz w:val="28"/>
          <w:szCs w:val="28"/>
          <w:lang w:val="en-US"/>
        </w:rPr>
        <w:t>e</w:t>
      </w:r>
      <w:r w:rsidRPr="00535503">
        <w:rPr>
          <w:rFonts w:ascii="Times New Roman" w:hAnsi="Times New Roman" w:cs="Times New Roman"/>
          <w:sz w:val="28"/>
          <w:szCs w:val="28"/>
        </w:rPr>
        <w:t>-</w:t>
      </w:r>
      <w:r w:rsidRPr="00535503">
        <w:rPr>
          <w:rFonts w:ascii="Times New Roman" w:hAnsi="Times New Roman" w:cs="Times New Roman"/>
          <w:sz w:val="28"/>
          <w:szCs w:val="28"/>
          <w:lang w:val="en-US"/>
        </w:rPr>
        <w:t>mail</w:t>
      </w:r>
      <w:r w:rsidRPr="00535503">
        <w:rPr>
          <w:rFonts w:ascii="Times New Roman" w:hAnsi="Times New Roman" w:cs="Times New Roman"/>
          <w:sz w:val="28"/>
          <w:szCs w:val="28"/>
        </w:rPr>
        <w:t xml:space="preserve">, телефон      </w:t>
      </w:r>
      <w:hyperlink r:id="rId9" w:history="1">
        <w:r w:rsidRPr="00535503">
          <w:rPr>
            <w:rStyle w:val="a9"/>
            <w:rFonts w:ascii="Times New Roman" w:hAnsi="Times New Roman" w:cs="Times New Roman"/>
            <w:sz w:val="28"/>
            <w:szCs w:val="28"/>
          </w:rPr>
          <w:t>ladakspu@mail.ru</w:t>
        </w:r>
      </w:hyperlink>
      <w:r w:rsidRPr="00535503">
        <w:rPr>
          <w:rStyle w:val="a9"/>
          <w:rFonts w:ascii="Times New Roman" w:hAnsi="Times New Roman" w:cs="Times New Roman"/>
          <w:sz w:val="28"/>
          <w:szCs w:val="28"/>
        </w:rPr>
        <w:t xml:space="preserve">       </w:t>
      </w:r>
      <w:r w:rsidRPr="00535503">
        <w:rPr>
          <w:rFonts w:ascii="Times New Roman" w:hAnsi="Times New Roman" w:cs="Times New Roman"/>
          <w:sz w:val="28"/>
          <w:szCs w:val="28"/>
        </w:rPr>
        <w:t>89509879526</w:t>
      </w:r>
    </w:p>
    <w:p w14:paraId="4DCB06AE" w14:textId="46D0AA94" w:rsidR="00535503" w:rsidRPr="00535503" w:rsidRDefault="00535503" w:rsidP="0053550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Секция №2</w:t>
      </w:r>
      <w:r w:rsidRPr="00535503">
        <w:rPr>
          <w:rFonts w:ascii="Times New Roman" w:hAnsi="Times New Roman" w:cs="Times New Roman"/>
          <w:sz w:val="28"/>
          <w:szCs w:val="28"/>
        </w:rPr>
        <w:t xml:space="preserve">                                    </w:t>
      </w:r>
      <w:r w:rsidRPr="00535503">
        <w:rPr>
          <w:rFonts w:ascii="Times New Roman" w:hAnsi="Times New Roman" w:cs="Times New Roman"/>
          <w:b/>
          <w:sz w:val="28"/>
          <w:szCs w:val="28"/>
        </w:rPr>
        <w:t>«Современные логопедические технологии»</w:t>
      </w:r>
    </w:p>
    <w:p w14:paraId="00CC1CA1" w14:textId="45F40E3A" w:rsidR="00535503" w:rsidRPr="00535503" w:rsidRDefault="00535503" w:rsidP="0053550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Руководитель секции:</w:t>
      </w:r>
      <w:r w:rsidRPr="00535503">
        <w:rPr>
          <w:rFonts w:ascii="Times New Roman" w:hAnsi="Times New Roman" w:cs="Times New Roman"/>
          <w:b/>
          <w:sz w:val="28"/>
          <w:szCs w:val="28"/>
        </w:rPr>
        <w:t xml:space="preserve">               </w:t>
      </w:r>
      <w:r w:rsidRPr="00535503">
        <w:rPr>
          <w:rFonts w:ascii="Times New Roman" w:hAnsi="Times New Roman" w:cs="Times New Roman"/>
          <w:sz w:val="28"/>
          <w:szCs w:val="28"/>
        </w:rPr>
        <w:t>Мамаева Анастасия Викторовна, к.п.н., доцент</w:t>
      </w:r>
    </w:p>
    <w:p w14:paraId="218812CA" w14:textId="600950A9" w:rsidR="00535503" w:rsidRPr="00535503" w:rsidRDefault="00535503" w:rsidP="00535503">
      <w:pPr>
        <w:rPr>
          <w:rFonts w:ascii="Times New Roman" w:eastAsia="Times New Roman" w:hAnsi="Times New Roman" w:cs="Times New Roman"/>
          <w:sz w:val="28"/>
          <w:szCs w:val="28"/>
          <w:lang w:eastAsia="ru-RU"/>
        </w:rPr>
      </w:pPr>
      <w:r w:rsidRPr="00535503">
        <w:rPr>
          <w:rFonts w:ascii="Times New Roman" w:hAnsi="Times New Roman" w:cs="Times New Roman"/>
          <w:b/>
          <w:sz w:val="28"/>
          <w:szCs w:val="28"/>
        </w:rPr>
        <w:t>Контакты:</w:t>
      </w:r>
      <w:r w:rsidRPr="00535503">
        <w:rPr>
          <w:rFonts w:ascii="Times New Roman" w:hAnsi="Times New Roman" w:cs="Times New Roman"/>
          <w:sz w:val="28"/>
          <w:szCs w:val="28"/>
        </w:rPr>
        <w:t xml:space="preserve"> </w:t>
      </w:r>
      <w:r w:rsidRPr="00535503">
        <w:rPr>
          <w:rFonts w:ascii="Times New Roman" w:hAnsi="Times New Roman" w:cs="Times New Roman"/>
          <w:sz w:val="28"/>
          <w:szCs w:val="28"/>
          <w:lang w:val="en-US"/>
        </w:rPr>
        <w:t>e</w:t>
      </w:r>
      <w:r w:rsidRPr="00535503">
        <w:rPr>
          <w:rFonts w:ascii="Times New Roman" w:hAnsi="Times New Roman" w:cs="Times New Roman"/>
          <w:sz w:val="28"/>
          <w:szCs w:val="28"/>
        </w:rPr>
        <w:t>-</w:t>
      </w:r>
      <w:r w:rsidRPr="00535503">
        <w:rPr>
          <w:rFonts w:ascii="Times New Roman" w:hAnsi="Times New Roman" w:cs="Times New Roman"/>
          <w:sz w:val="28"/>
          <w:szCs w:val="28"/>
          <w:lang w:val="en-US"/>
        </w:rPr>
        <w:t>mail</w:t>
      </w:r>
      <w:r w:rsidRPr="00535503">
        <w:rPr>
          <w:rFonts w:ascii="Times New Roman" w:hAnsi="Times New Roman" w:cs="Times New Roman"/>
          <w:sz w:val="28"/>
          <w:szCs w:val="28"/>
        </w:rPr>
        <w:t xml:space="preserve">, телефон      </w:t>
      </w:r>
      <w:hyperlink r:id="rId10" w:history="1">
        <w:r w:rsidRPr="00535503">
          <w:rPr>
            <w:rStyle w:val="a9"/>
            <w:rFonts w:ascii="Times New Roman" w:eastAsia="Times New Roman" w:hAnsi="Times New Roman" w:cs="Times New Roman"/>
            <w:sz w:val="28"/>
            <w:szCs w:val="28"/>
            <w:lang w:eastAsia="ru-RU"/>
          </w:rPr>
          <w:t>avmama_eva@mail.ru</w:t>
        </w:r>
      </w:hyperlink>
      <w:r w:rsidRPr="00535503">
        <w:rPr>
          <w:rStyle w:val="a9"/>
          <w:rFonts w:ascii="Times New Roman" w:eastAsia="Times New Roman" w:hAnsi="Times New Roman" w:cs="Times New Roman"/>
          <w:sz w:val="28"/>
          <w:szCs w:val="28"/>
          <w:lang w:eastAsia="ru-RU"/>
        </w:rPr>
        <w:t xml:space="preserve">      </w:t>
      </w:r>
      <w:r w:rsidRPr="00535503">
        <w:rPr>
          <w:rFonts w:ascii="Times New Roman" w:eastAsia="Times New Roman" w:hAnsi="Times New Roman" w:cs="Times New Roman"/>
          <w:sz w:val="28"/>
          <w:szCs w:val="28"/>
          <w:lang w:eastAsia="ru-RU"/>
        </w:rPr>
        <w:t>89509995536</w:t>
      </w:r>
    </w:p>
    <w:p w14:paraId="0765CCC5" w14:textId="2EC07E96" w:rsidR="00535503" w:rsidRPr="00535503" w:rsidRDefault="00535503" w:rsidP="00535503">
      <w:pPr>
        <w:spacing w:after="0" w:line="240" w:lineRule="auto"/>
        <w:jc w:val="both"/>
        <w:rPr>
          <w:rFonts w:ascii="Times New Roman" w:hAnsi="Times New Roman" w:cs="Times New Roman"/>
          <w:b/>
          <w:sz w:val="28"/>
          <w:szCs w:val="28"/>
        </w:rPr>
      </w:pPr>
      <w:r w:rsidRPr="00535503">
        <w:rPr>
          <w:rFonts w:ascii="Times New Roman" w:hAnsi="Times New Roman" w:cs="Times New Roman"/>
          <w:b/>
          <w:sz w:val="28"/>
          <w:szCs w:val="28"/>
        </w:rPr>
        <w:t>Секция  №3</w:t>
      </w:r>
      <w:r w:rsidRPr="00535503">
        <w:rPr>
          <w:rFonts w:ascii="Times New Roman" w:hAnsi="Times New Roman" w:cs="Times New Roman"/>
          <w:sz w:val="28"/>
          <w:szCs w:val="28"/>
        </w:rPr>
        <w:t xml:space="preserve">                                   </w:t>
      </w:r>
      <w:r w:rsidRPr="00535503">
        <w:rPr>
          <w:rFonts w:ascii="Times New Roman" w:hAnsi="Times New Roman" w:cs="Times New Roman"/>
          <w:b/>
          <w:sz w:val="28"/>
          <w:szCs w:val="28"/>
        </w:rPr>
        <w:t>«Инклюзивное образование детей с ОВЗ»</w:t>
      </w:r>
    </w:p>
    <w:p w14:paraId="01B4AE96" w14:textId="5C3F57E4" w:rsidR="00535503" w:rsidRDefault="00535503" w:rsidP="0053550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Руководитель секции:</w:t>
      </w:r>
      <w:r w:rsidRPr="00535503">
        <w:rPr>
          <w:rFonts w:ascii="Times New Roman" w:hAnsi="Times New Roman" w:cs="Times New Roman"/>
          <w:b/>
          <w:sz w:val="28"/>
          <w:szCs w:val="28"/>
        </w:rPr>
        <w:t xml:space="preserve">                  </w:t>
      </w:r>
      <w:r w:rsidRPr="00535503">
        <w:rPr>
          <w:rFonts w:ascii="Times New Roman" w:hAnsi="Times New Roman" w:cs="Times New Roman"/>
          <w:sz w:val="28"/>
          <w:szCs w:val="28"/>
        </w:rPr>
        <w:t>Беляева Ольга Леонидовна, к.п.н., доцент</w:t>
      </w:r>
    </w:p>
    <w:p w14:paraId="051BBD58" w14:textId="1597104D" w:rsidR="00EF7EA6" w:rsidRDefault="00C734C2" w:rsidP="00535503">
      <w:pPr>
        <w:spacing w:after="0" w:line="240" w:lineRule="auto"/>
        <w:jc w:val="both"/>
        <w:rPr>
          <w:rFonts w:ascii="Times New Roman" w:hAnsi="Times New Roman" w:cs="Times New Roman"/>
          <w:sz w:val="28"/>
          <w:szCs w:val="28"/>
        </w:rPr>
      </w:pPr>
      <w:r w:rsidRPr="00535503">
        <w:rPr>
          <w:rFonts w:ascii="Times New Roman" w:hAnsi="Times New Roman" w:cs="Times New Roman"/>
          <w:b/>
          <w:sz w:val="28"/>
          <w:szCs w:val="28"/>
        </w:rPr>
        <w:t>Контакты:</w:t>
      </w:r>
      <w:r w:rsidRPr="00535503">
        <w:rPr>
          <w:rFonts w:ascii="Times New Roman" w:hAnsi="Times New Roman" w:cs="Times New Roman"/>
          <w:sz w:val="28"/>
          <w:szCs w:val="28"/>
        </w:rPr>
        <w:t xml:space="preserve"> </w:t>
      </w:r>
      <w:r w:rsidRPr="00535503">
        <w:rPr>
          <w:rFonts w:ascii="Times New Roman" w:hAnsi="Times New Roman" w:cs="Times New Roman"/>
          <w:sz w:val="28"/>
          <w:szCs w:val="28"/>
          <w:lang w:val="en-US"/>
        </w:rPr>
        <w:t>e</w:t>
      </w:r>
      <w:r w:rsidRPr="00535503">
        <w:rPr>
          <w:rFonts w:ascii="Times New Roman" w:hAnsi="Times New Roman" w:cs="Times New Roman"/>
          <w:sz w:val="28"/>
          <w:szCs w:val="28"/>
        </w:rPr>
        <w:t>-</w:t>
      </w:r>
      <w:r w:rsidRPr="00535503">
        <w:rPr>
          <w:rFonts w:ascii="Times New Roman" w:hAnsi="Times New Roman" w:cs="Times New Roman"/>
          <w:sz w:val="28"/>
          <w:szCs w:val="28"/>
          <w:lang w:val="en-US"/>
        </w:rPr>
        <w:t>mail</w:t>
      </w:r>
      <w:r w:rsidRPr="00535503">
        <w:rPr>
          <w:rFonts w:ascii="Times New Roman" w:hAnsi="Times New Roman" w:cs="Times New Roman"/>
          <w:sz w:val="28"/>
          <w:szCs w:val="28"/>
        </w:rPr>
        <w:t>, телефон</w:t>
      </w:r>
      <w:r>
        <w:rPr>
          <w:rFonts w:ascii="Times New Roman" w:hAnsi="Times New Roman" w:cs="Times New Roman"/>
          <w:sz w:val="28"/>
          <w:szCs w:val="28"/>
        </w:rPr>
        <w:t xml:space="preserve">   </w:t>
      </w:r>
      <w:hyperlink r:id="rId11" w:history="1">
        <w:r w:rsidRPr="00535503">
          <w:rPr>
            <w:rStyle w:val="a9"/>
            <w:rFonts w:ascii="Times New Roman" w:hAnsi="Times New Roman" w:cs="Times New Roman"/>
            <w:sz w:val="28"/>
            <w:szCs w:val="28"/>
          </w:rPr>
          <w:t>oliyass@mail.ru</w:t>
        </w:r>
      </w:hyperlink>
      <w:r w:rsidRPr="00535503">
        <w:rPr>
          <w:rStyle w:val="a9"/>
          <w:rFonts w:ascii="Times New Roman" w:hAnsi="Times New Roman" w:cs="Times New Roman"/>
          <w:sz w:val="28"/>
          <w:szCs w:val="28"/>
        </w:rPr>
        <w:t xml:space="preserve">           </w:t>
      </w:r>
      <w:r w:rsidRPr="00535503">
        <w:rPr>
          <w:rFonts w:ascii="Times New Roman" w:hAnsi="Times New Roman" w:cs="Times New Roman"/>
          <w:sz w:val="28"/>
          <w:szCs w:val="28"/>
        </w:rPr>
        <w:t>89233428407</w:t>
      </w:r>
    </w:p>
    <w:p w14:paraId="5F5923A0" w14:textId="77777777" w:rsidR="00C734C2" w:rsidRDefault="00C734C2" w:rsidP="00535503">
      <w:pPr>
        <w:spacing w:after="0" w:line="240" w:lineRule="auto"/>
        <w:jc w:val="both"/>
        <w:rPr>
          <w:rFonts w:ascii="Times New Roman" w:hAnsi="Times New Roman" w:cs="Times New Roman"/>
          <w:sz w:val="28"/>
          <w:szCs w:val="28"/>
        </w:rPr>
      </w:pPr>
    </w:p>
    <w:p w14:paraId="07539F28" w14:textId="77777777" w:rsidR="00301FBB" w:rsidRDefault="00301FBB" w:rsidP="0053550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Секция  №4                      </w:t>
      </w:r>
      <w:r w:rsidRPr="00301FBB">
        <w:rPr>
          <w:rFonts w:ascii="Times New Roman" w:hAnsi="Times New Roman" w:cs="Times New Roman"/>
          <w:b/>
          <w:sz w:val="28"/>
          <w:szCs w:val="28"/>
        </w:rPr>
        <w:t xml:space="preserve">Коррекционно-развивающие технологии в образовании </w:t>
      </w:r>
    </w:p>
    <w:p w14:paraId="58480618" w14:textId="1123A04E" w:rsidR="00301FBB" w:rsidRDefault="00301FBB" w:rsidP="0053550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301FBB">
        <w:rPr>
          <w:rFonts w:ascii="Times New Roman" w:hAnsi="Times New Roman" w:cs="Times New Roman"/>
          <w:b/>
          <w:sz w:val="28"/>
          <w:szCs w:val="28"/>
        </w:rPr>
        <w:t>лиц с умственной отсталостью</w:t>
      </w:r>
    </w:p>
    <w:p w14:paraId="34A11ADE" w14:textId="3658EAD3" w:rsidR="00301FBB" w:rsidRPr="00301FBB" w:rsidRDefault="00301FBB" w:rsidP="0053550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Руководитель секции:                   </w:t>
      </w:r>
      <w:r w:rsidRPr="00301FBB">
        <w:rPr>
          <w:rFonts w:ascii="Times New Roman" w:hAnsi="Times New Roman" w:cs="Times New Roman"/>
          <w:sz w:val="28"/>
          <w:szCs w:val="28"/>
        </w:rPr>
        <w:t>Агаева Индира Бабаевна</w:t>
      </w:r>
      <w:r w:rsidR="00263EDA">
        <w:rPr>
          <w:rFonts w:ascii="Times New Roman" w:hAnsi="Times New Roman" w:cs="Times New Roman"/>
          <w:sz w:val="28"/>
          <w:szCs w:val="28"/>
        </w:rPr>
        <w:t xml:space="preserve"> </w:t>
      </w:r>
      <w:r w:rsidR="00263EDA" w:rsidRPr="00535503">
        <w:rPr>
          <w:rFonts w:ascii="Times New Roman" w:hAnsi="Times New Roman" w:cs="Times New Roman"/>
          <w:sz w:val="28"/>
          <w:szCs w:val="28"/>
        </w:rPr>
        <w:t>к.п.н., доцент</w:t>
      </w:r>
    </w:p>
    <w:p w14:paraId="573342D0" w14:textId="5C0887B4" w:rsidR="00670D29" w:rsidRPr="00670D29" w:rsidRDefault="00670D29" w:rsidP="00670D29">
      <w:pPr>
        <w:spacing w:after="0" w:line="240" w:lineRule="auto"/>
        <w:jc w:val="both"/>
        <w:rPr>
          <w:rFonts w:ascii="Times New Roman" w:hAnsi="Times New Roman" w:cs="Times New Roman"/>
          <w:sz w:val="28"/>
          <w:szCs w:val="28"/>
        </w:rPr>
      </w:pPr>
      <w:r w:rsidRPr="00535503">
        <w:rPr>
          <w:rFonts w:ascii="Times New Roman" w:hAnsi="Times New Roman" w:cs="Times New Roman"/>
          <w:b/>
          <w:sz w:val="28"/>
          <w:szCs w:val="28"/>
        </w:rPr>
        <w:t>Контакты:</w:t>
      </w:r>
      <w:r w:rsidRPr="00535503">
        <w:rPr>
          <w:rFonts w:ascii="Times New Roman" w:hAnsi="Times New Roman" w:cs="Times New Roman"/>
          <w:sz w:val="28"/>
          <w:szCs w:val="28"/>
        </w:rPr>
        <w:t xml:space="preserve"> </w:t>
      </w:r>
      <w:r w:rsidRPr="00535503">
        <w:rPr>
          <w:rFonts w:ascii="Times New Roman" w:hAnsi="Times New Roman" w:cs="Times New Roman"/>
          <w:sz w:val="28"/>
          <w:szCs w:val="28"/>
          <w:lang w:val="en-US"/>
        </w:rPr>
        <w:t>e</w:t>
      </w:r>
      <w:r w:rsidRPr="00535503">
        <w:rPr>
          <w:rFonts w:ascii="Times New Roman" w:hAnsi="Times New Roman" w:cs="Times New Roman"/>
          <w:sz w:val="28"/>
          <w:szCs w:val="28"/>
        </w:rPr>
        <w:t>-</w:t>
      </w:r>
      <w:r w:rsidRPr="00535503">
        <w:rPr>
          <w:rFonts w:ascii="Times New Roman" w:hAnsi="Times New Roman" w:cs="Times New Roman"/>
          <w:sz w:val="28"/>
          <w:szCs w:val="28"/>
          <w:lang w:val="en-US"/>
        </w:rPr>
        <w:t>mail</w:t>
      </w:r>
      <w:r w:rsidRPr="00535503">
        <w:rPr>
          <w:rFonts w:ascii="Times New Roman" w:hAnsi="Times New Roman" w:cs="Times New Roman"/>
          <w:sz w:val="28"/>
          <w:szCs w:val="28"/>
        </w:rPr>
        <w:t>, телефон</w:t>
      </w:r>
      <w:r w:rsidRPr="00670D29">
        <w:t xml:space="preserve"> </w:t>
      </w:r>
      <w:r>
        <w:t xml:space="preserve">  </w:t>
      </w:r>
      <w:hyperlink r:id="rId12" w:history="1">
        <w:r w:rsidRPr="00670D29">
          <w:rPr>
            <w:rStyle w:val="a9"/>
            <w:rFonts w:ascii="Times New Roman" w:hAnsi="Times New Roman" w:cs="Times New Roman"/>
            <w:sz w:val="28"/>
            <w:szCs w:val="28"/>
            <w:lang w:val="en-US"/>
          </w:rPr>
          <w:t>agaeva</w:t>
        </w:r>
        <w:r w:rsidRPr="00670D29">
          <w:rPr>
            <w:rStyle w:val="a9"/>
            <w:rFonts w:ascii="Times New Roman" w:hAnsi="Times New Roman" w:cs="Times New Roman"/>
            <w:sz w:val="28"/>
            <w:szCs w:val="28"/>
          </w:rPr>
          <w:t>-</w:t>
        </w:r>
        <w:r w:rsidRPr="00670D29">
          <w:rPr>
            <w:rStyle w:val="a9"/>
            <w:rFonts w:ascii="Times New Roman" w:hAnsi="Times New Roman" w:cs="Times New Roman"/>
            <w:sz w:val="28"/>
            <w:szCs w:val="28"/>
            <w:lang w:val="en-US"/>
          </w:rPr>
          <w:t>indira</w:t>
        </w:r>
        <w:r w:rsidRPr="00670D29">
          <w:rPr>
            <w:rStyle w:val="a9"/>
            <w:rFonts w:ascii="Times New Roman" w:hAnsi="Times New Roman" w:cs="Times New Roman"/>
            <w:sz w:val="28"/>
            <w:szCs w:val="28"/>
          </w:rPr>
          <w:t>@</w:t>
        </w:r>
        <w:r w:rsidRPr="00670D29">
          <w:rPr>
            <w:rStyle w:val="a9"/>
            <w:rFonts w:ascii="Times New Roman" w:hAnsi="Times New Roman" w:cs="Times New Roman"/>
            <w:sz w:val="28"/>
            <w:szCs w:val="28"/>
            <w:lang w:val="en-US"/>
          </w:rPr>
          <w:t>mail</w:t>
        </w:r>
        <w:r w:rsidRPr="00670D29">
          <w:rPr>
            <w:rStyle w:val="a9"/>
            <w:rFonts w:ascii="Times New Roman" w:hAnsi="Times New Roman" w:cs="Times New Roman"/>
            <w:sz w:val="28"/>
            <w:szCs w:val="28"/>
          </w:rPr>
          <w:t>.</w:t>
        </w:r>
        <w:r w:rsidRPr="00670D29">
          <w:rPr>
            <w:rStyle w:val="a9"/>
            <w:rFonts w:ascii="Times New Roman" w:hAnsi="Times New Roman" w:cs="Times New Roman"/>
            <w:sz w:val="28"/>
            <w:szCs w:val="28"/>
            <w:lang w:val="en-US"/>
          </w:rPr>
          <w:t>ru</w:t>
        </w:r>
      </w:hyperlink>
      <w:r w:rsidRPr="00670D29">
        <w:rPr>
          <w:rFonts w:ascii="Times New Roman" w:hAnsi="Times New Roman" w:cs="Times New Roman"/>
          <w:sz w:val="28"/>
          <w:szCs w:val="28"/>
        </w:rPr>
        <w:t xml:space="preserve">    89632554345</w:t>
      </w:r>
    </w:p>
    <w:p w14:paraId="05CD667E" w14:textId="77777777" w:rsidR="00C734C2" w:rsidRDefault="00C734C2" w:rsidP="002257E3">
      <w:pPr>
        <w:spacing w:after="0" w:line="240" w:lineRule="auto"/>
        <w:jc w:val="both"/>
      </w:pPr>
    </w:p>
    <w:p w14:paraId="72B48C7B" w14:textId="47B54F40" w:rsidR="002257E3" w:rsidRPr="002257E3" w:rsidRDefault="00C734C2" w:rsidP="002257E3">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В рамках действующих секций будут проведены мастер-классы </w:t>
      </w:r>
      <w:r w:rsidRPr="00C734C2">
        <w:rPr>
          <w:rFonts w:ascii="Times New Roman" w:hAnsi="Times New Roman" w:cs="Times New Roman"/>
          <w:sz w:val="28"/>
          <w:szCs w:val="28"/>
        </w:rPr>
        <w:t>под руководством</w:t>
      </w:r>
      <w:r>
        <w:rPr>
          <w:rFonts w:ascii="Times New Roman" w:hAnsi="Times New Roman" w:cs="Times New Roman"/>
          <w:sz w:val="28"/>
          <w:szCs w:val="28"/>
        </w:rPr>
        <w:t xml:space="preserve"> Агаевой И.Б., Беляевой О.Л., Брюховских Л.А., Мамаевой А.В.</w:t>
      </w:r>
    </w:p>
    <w:p w14:paraId="1F1D00C4" w14:textId="77EC2E69" w:rsidR="002257E3" w:rsidRPr="002257E3" w:rsidRDefault="002257E3" w:rsidP="002257E3">
      <w:pPr>
        <w:spacing w:after="0" w:line="240" w:lineRule="auto"/>
        <w:jc w:val="both"/>
        <w:rPr>
          <w:rFonts w:ascii="Times New Roman" w:hAnsi="Times New Roman" w:cs="Times New Roman"/>
          <w:b/>
          <w:sz w:val="28"/>
          <w:szCs w:val="28"/>
        </w:rPr>
      </w:pPr>
    </w:p>
    <w:p w14:paraId="67E9D789" w14:textId="77777777" w:rsidR="00C734C2" w:rsidRPr="00C734C2" w:rsidRDefault="00C734C2" w:rsidP="00C734C2">
      <w:pPr>
        <w:ind w:firstLine="851"/>
        <w:rPr>
          <w:rFonts w:ascii="Times New Roman" w:hAnsi="Times New Roman" w:cs="Times New Roman"/>
          <w:b/>
          <w:sz w:val="28"/>
          <w:szCs w:val="28"/>
        </w:rPr>
      </w:pPr>
      <w:r w:rsidRPr="00C734C2">
        <w:rPr>
          <w:rFonts w:ascii="Times New Roman" w:hAnsi="Times New Roman" w:cs="Times New Roman"/>
          <w:b/>
          <w:sz w:val="28"/>
          <w:szCs w:val="28"/>
        </w:rPr>
        <w:t>УЧАСТИЕ В КОНФЕРЕНЦИИ:</w:t>
      </w:r>
    </w:p>
    <w:p w14:paraId="2E3DE5ED" w14:textId="4FE358D8" w:rsidR="009E007D" w:rsidRDefault="009E007D" w:rsidP="009E007D">
      <w:pPr>
        <w:jc w:val="both"/>
      </w:pPr>
      <w:r>
        <w:rPr>
          <w:rFonts w:ascii="Times New Roman" w:hAnsi="Times New Roman" w:cs="Times New Roman"/>
          <w:sz w:val="28"/>
          <w:szCs w:val="28"/>
        </w:rPr>
        <w:t xml:space="preserve">Подробная информация о </w:t>
      </w:r>
      <w:r>
        <w:rPr>
          <w:rStyle w:val="mail-message-toolbar-subject-wrapper"/>
          <w:rFonts w:ascii="Times New Roman" w:hAnsi="Times New Roman" w:cs="Times New Roman"/>
          <w:sz w:val="28"/>
          <w:szCs w:val="28"/>
        </w:rPr>
        <w:t>XXI Международном научно-практическом</w:t>
      </w:r>
      <w:r w:rsidRPr="009E007D">
        <w:rPr>
          <w:rStyle w:val="mail-message-toolbar-subject-wrapper"/>
          <w:rFonts w:ascii="Times New Roman" w:hAnsi="Times New Roman" w:cs="Times New Roman"/>
          <w:sz w:val="28"/>
          <w:szCs w:val="28"/>
        </w:rPr>
        <w:t xml:space="preserve"> форум</w:t>
      </w:r>
      <w:r>
        <w:rPr>
          <w:rStyle w:val="mail-message-toolbar-subject-wrapper"/>
          <w:rFonts w:ascii="Times New Roman" w:hAnsi="Times New Roman" w:cs="Times New Roman"/>
          <w:sz w:val="28"/>
          <w:szCs w:val="28"/>
        </w:rPr>
        <w:t>е</w:t>
      </w:r>
      <w:r w:rsidRPr="009E007D">
        <w:rPr>
          <w:rStyle w:val="mail-message-toolbar-subject-wrapper"/>
          <w:rFonts w:ascii="Times New Roman" w:hAnsi="Times New Roman" w:cs="Times New Roman"/>
          <w:sz w:val="28"/>
          <w:szCs w:val="28"/>
        </w:rPr>
        <w:t xml:space="preserve"> студентов, аспирантов и молодых ученых «Молодежь и наука XXI века»</w:t>
      </w:r>
      <w:r>
        <w:rPr>
          <w:rStyle w:val="mail-message-toolbar-subject-wrapper"/>
          <w:rFonts w:ascii="Times New Roman" w:hAnsi="Times New Roman" w:cs="Times New Roman"/>
          <w:sz w:val="28"/>
          <w:szCs w:val="28"/>
        </w:rPr>
        <w:t xml:space="preserve"> находится на сайте </w:t>
      </w:r>
      <w:hyperlink r:id="rId13" w:tgtFrame="_blank" w:history="1">
        <w:r w:rsidRPr="009E007D">
          <w:rPr>
            <w:rStyle w:val="a9"/>
            <w:rFonts w:ascii="Times New Roman" w:hAnsi="Times New Roman" w:cs="Times New Roman"/>
            <w:sz w:val="28"/>
            <w:szCs w:val="28"/>
          </w:rPr>
          <w:t>http://yas.kspu.ru</w:t>
        </w:r>
      </w:hyperlink>
    </w:p>
    <w:p w14:paraId="3396B5F6" w14:textId="18A059D3" w:rsidR="009E007D" w:rsidRPr="009E007D" w:rsidRDefault="009E007D" w:rsidP="00C734C2">
      <w:pPr>
        <w:pStyle w:val="aa"/>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Пройдите общую регистрацию по ссылке </w:t>
      </w:r>
      <w:hyperlink r:id="rId14" w:tgtFrame="_blank" w:history="1">
        <w:r w:rsidRPr="009E007D">
          <w:rPr>
            <w:rStyle w:val="a9"/>
            <w:rFonts w:ascii="Times New Roman" w:hAnsi="Times New Roman" w:cs="Times New Roman"/>
            <w:sz w:val="28"/>
            <w:szCs w:val="28"/>
          </w:rPr>
          <w:t>https://forms.gle/3YisoUdYFBA9FNA89</w:t>
        </w:r>
      </w:hyperlink>
    </w:p>
    <w:p w14:paraId="4B2C25C4" w14:textId="7C49CAF3" w:rsidR="00C734C2" w:rsidRDefault="009E007D" w:rsidP="00C734C2">
      <w:pPr>
        <w:pStyle w:val="aa"/>
        <w:numPr>
          <w:ilvl w:val="0"/>
          <w:numId w:val="3"/>
        </w:numPr>
        <w:jc w:val="both"/>
        <w:rPr>
          <w:rFonts w:ascii="Times New Roman" w:hAnsi="Times New Roman" w:cs="Times New Roman"/>
          <w:sz w:val="28"/>
          <w:szCs w:val="28"/>
        </w:rPr>
      </w:pPr>
      <w:r>
        <w:rPr>
          <w:rFonts w:ascii="Times New Roman" w:hAnsi="Times New Roman" w:cs="Times New Roman"/>
          <w:sz w:val="28"/>
          <w:szCs w:val="28"/>
        </w:rPr>
        <w:t>Свяжи</w:t>
      </w:r>
      <w:r w:rsidR="00C734C2" w:rsidRPr="00C734C2">
        <w:rPr>
          <w:rFonts w:ascii="Times New Roman" w:hAnsi="Times New Roman" w:cs="Times New Roman"/>
          <w:sz w:val="28"/>
          <w:szCs w:val="28"/>
        </w:rPr>
        <w:t>т</w:t>
      </w:r>
      <w:r w:rsidR="0026433B">
        <w:rPr>
          <w:rFonts w:ascii="Times New Roman" w:hAnsi="Times New Roman" w:cs="Times New Roman"/>
          <w:sz w:val="28"/>
          <w:szCs w:val="28"/>
        </w:rPr>
        <w:t>есь</w:t>
      </w:r>
      <w:r w:rsidR="00C734C2" w:rsidRPr="00C734C2">
        <w:rPr>
          <w:rFonts w:ascii="Times New Roman" w:hAnsi="Times New Roman" w:cs="Times New Roman"/>
          <w:sz w:val="28"/>
          <w:szCs w:val="28"/>
        </w:rPr>
        <w:t xml:space="preserve"> с кураторами тематических секций </w:t>
      </w:r>
      <w:r w:rsidRPr="00C734C2">
        <w:rPr>
          <w:rFonts w:ascii="Times New Roman" w:hAnsi="Times New Roman" w:cs="Times New Roman"/>
          <w:sz w:val="28"/>
          <w:szCs w:val="28"/>
        </w:rPr>
        <w:t>не позднее 14</w:t>
      </w:r>
      <w:r>
        <w:rPr>
          <w:rFonts w:ascii="Times New Roman" w:hAnsi="Times New Roman" w:cs="Times New Roman"/>
          <w:sz w:val="28"/>
          <w:szCs w:val="28"/>
        </w:rPr>
        <w:t xml:space="preserve"> апреля</w:t>
      </w:r>
      <w:r w:rsidRPr="00C734C2">
        <w:rPr>
          <w:rFonts w:ascii="Times New Roman" w:hAnsi="Times New Roman" w:cs="Times New Roman"/>
          <w:sz w:val="28"/>
          <w:szCs w:val="28"/>
        </w:rPr>
        <w:t xml:space="preserve"> </w:t>
      </w:r>
      <w:r w:rsidR="00C734C2" w:rsidRPr="00C734C2">
        <w:rPr>
          <w:rFonts w:ascii="Times New Roman" w:hAnsi="Times New Roman" w:cs="Times New Roman"/>
          <w:sz w:val="28"/>
          <w:szCs w:val="28"/>
        </w:rPr>
        <w:t xml:space="preserve">(выходные данные включены в Информационное письмо конференции). </w:t>
      </w:r>
    </w:p>
    <w:p w14:paraId="6E34FEB8" w14:textId="1AF955A4" w:rsidR="00C734C2" w:rsidRDefault="009E007D" w:rsidP="00C734C2">
      <w:pPr>
        <w:pStyle w:val="aa"/>
        <w:numPr>
          <w:ilvl w:val="0"/>
          <w:numId w:val="3"/>
        </w:numPr>
        <w:jc w:val="both"/>
        <w:rPr>
          <w:rFonts w:ascii="Times New Roman" w:hAnsi="Times New Roman" w:cs="Times New Roman"/>
          <w:sz w:val="28"/>
          <w:szCs w:val="28"/>
        </w:rPr>
      </w:pPr>
      <w:r>
        <w:rPr>
          <w:rFonts w:ascii="Times New Roman" w:hAnsi="Times New Roman" w:cs="Times New Roman"/>
          <w:sz w:val="28"/>
          <w:szCs w:val="28"/>
        </w:rPr>
        <w:t>Сообщите</w:t>
      </w:r>
      <w:r w:rsidR="00425171">
        <w:rPr>
          <w:rFonts w:ascii="Times New Roman" w:hAnsi="Times New Roman" w:cs="Times New Roman"/>
          <w:sz w:val="28"/>
          <w:szCs w:val="28"/>
        </w:rPr>
        <w:t xml:space="preserve"> тему </w:t>
      </w:r>
      <w:r w:rsidR="00AC4DE2">
        <w:rPr>
          <w:rFonts w:ascii="Times New Roman" w:hAnsi="Times New Roman" w:cs="Times New Roman"/>
          <w:sz w:val="28"/>
          <w:szCs w:val="28"/>
        </w:rPr>
        <w:t>д</w:t>
      </w:r>
      <w:r w:rsidR="00425171">
        <w:rPr>
          <w:rFonts w:ascii="Times New Roman" w:hAnsi="Times New Roman" w:cs="Times New Roman"/>
          <w:sz w:val="28"/>
          <w:szCs w:val="28"/>
        </w:rPr>
        <w:t>оклада</w:t>
      </w:r>
      <w:r w:rsidR="00C734C2">
        <w:rPr>
          <w:rFonts w:ascii="Times New Roman" w:hAnsi="Times New Roman" w:cs="Times New Roman"/>
          <w:sz w:val="28"/>
          <w:szCs w:val="28"/>
        </w:rPr>
        <w:t>.</w:t>
      </w:r>
    </w:p>
    <w:p w14:paraId="5A6FE991" w14:textId="554EEEB7" w:rsidR="00C734C2" w:rsidRDefault="009E007D" w:rsidP="00C734C2">
      <w:pPr>
        <w:pStyle w:val="aa"/>
        <w:numPr>
          <w:ilvl w:val="0"/>
          <w:numId w:val="3"/>
        </w:numPr>
        <w:jc w:val="both"/>
        <w:rPr>
          <w:rFonts w:ascii="Times New Roman" w:hAnsi="Times New Roman" w:cs="Times New Roman"/>
          <w:sz w:val="28"/>
          <w:szCs w:val="28"/>
        </w:rPr>
      </w:pPr>
      <w:r>
        <w:rPr>
          <w:rFonts w:ascii="Times New Roman" w:hAnsi="Times New Roman" w:cs="Times New Roman"/>
          <w:sz w:val="28"/>
          <w:szCs w:val="28"/>
        </w:rPr>
        <w:t>Получите</w:t>
      </w:r>
      <w:r w:rsidR="00C734C2">
        <w:rPr>
          <w:rFonts w:ascii="Times New Roman" w:hAnsi="Times New Roman" w:cs="Times New Roman"/>
          <w:sz w:val="28"/>
          <w:szCs w:val="28"/>
        </w:rPr>
        <w:t xml:space="preserve"> инструкции</w:t>
      </w:r>
      <w:r w:rsidR="00425171">
        <w:rPr>
          <w:rFonts w:ascii="Times New Roman" w:hAnsi="Times New Roman" w:cs="Times New Roman"/>
          <w:sz w:val="28"/>
          <w:szCs w:val="28"/>
        </w:rPr>
        <w:t xml:space="preserve"> от кураторов секций</w:t>
      </w:r>
      <w:r w:rsidR="00C734C2">
        <w:rPr>
          <w:rFonts w:ascii="Times New Roman" w:hAnsi="Times New Roman" w:cs="Times New Roman"/>
          <w:sz w:val="28"/>
          <w:szCs w:val="28"/>
        </w:rPr>
        <w:t xml:space="preserve">, </w:t>
      </w:r>
      <w:r w:rsidR="00425171">
        <w:rPr>
          <w:rFonts w:ascii="Times New Roman" w:hAnsi="Times New Roman" w:cs="Times New Roman"/>
          <w:sz w:val="28"/>
          <w:szCs w:val="28"/>
        </w:rPr>
        <w:t>доступ</w:t>
      </w:r>
      <w:r w:rsidR="00C734C2">
        <w:rPr>
          <w:rFonts w:ascii="Times New Roman" w:hAnsi="Times New Roman" w:cs="Times New Roman"/>
          <w:sz w:val="28"/>
          <w:szCs w:val="28"/>
        </w:rPr>
        <w:t xml:space="preserve"> </w:t>
      </w:r>
      <w:r w:rsidR="00425171">
        <w:rPr>
          <w:rFonts w:ascii="Times New Roman" w:hAnsi="Times New Roman" w:cs="Times New Roman"/>
          <w:sz w:val="28"/>
          <w:szCs w:val="28"/>
        </w:rPr>
        <w:t>к ресурсу</w:t>
      </w:r>
      <w:r w:rsidR="00C734C2">
        <w:rPr>
          <w:rFonts w:ascii="Times New Roman" w:hAnsi="Times New Roman" w:cs="Times New Roman"/>
          <w:sz w:val="28"/>
          <w:szCs w:val="28"/>
        </w:rPr>
        <w:t xml:space="preserve"> Электронн</w:t>
      </w:r>
      <w:r w:rsidR="00425171">
        <w:rPr>
          <w:rFonts w:ascii="Times New Roman" w:hAnsi="Times New Roman" w:cs="Times New Roman"/>
          <w:sz w:val="28"/>
          <w:szCs w:val="28"/>
        </w:rPr>
        <w:t>ой</w:t>
      </w:r>
      <w:r w:rsidR="00C734C2">
        <w:rPr>
          <w:rFonts w:ascii="Times New Roman" w:hAnsi="Times New Roman" w:cs="Times New Roman"/>
          <w:sz w:val="28"/>
          <w:szCs w:val="28"/>
        </w:rPr>
        <w:t xml:space="preserve"> информационн</w:t>
      </w:r>
      <w:r w:rsidR="00425171">
        <w:rPr>
          <w:rFonts w:ascii="Times New Roman" w:hAnsi="Times New Roman" w:cs="Times New Roman"/>
          <w:sz w:val="28"/>
          <w:szCs w:val="28"/>
        </w:rPr>
        <w:t>ой</w:t>
      </w:r>
      <w:r w:rsidR="00C734C2">
        <w:rPr>
          <w:rFonts w:ascii="Times New Roman" w:hAnsi="Times New Roman" w:cs="Times New Roman"/>
          <w:sz w:val="28"/>
          <w:szCs w:val="28"/>
        </w:rPr>
        <w:t xml:space="preserve"> образовательн</w:t>
      </w:r>
      <w:r w:rsidR="00425171">
        <w:rPr>
          <w:rFonts w:ascii="Times New Roman" w:hAnsi="Times New Roman" w:cs="Times New Roman"/>
          <w:sz w:val="28"/>
          <w:szCs w:val="28"/>
        </w:rPr>
        <w:t>ой</w:t>
      </w:r>
      <w:r w:rsidR="00C734C2">
        <w:rPr>
          <w:rFonts w:ascii="Times New Roman" w:hAnsi="Times New Roman" w:cs="Times New Roman"/>
          <w:sz w:val="28"/>
          <w:szCs w:val="28"/>
        </w:rPr>
        <w:t xml:space="preserve"> сред</w:t>
      </w:r>
      <w:r w:rsidR="00425171">
        <w:rPr>
          <w:rFonts w:ascii="Times New Roman" w:hAnsi="Times New Roman" w:cs="Times New Roman"/>
          <w:sz w:val="28"/>
          <w:szCs w:val="28"/>
        </w:rPr>
        <w:t>ы</w:t>
      </w:r>
      <w:r w:rsidR="00C734C2">
        <w:rPr>
          <w:rFonts w:ascii="Times New Roman" w:hAnsi="Times New Roman" w:cs="Times New Roman"/>
          <w:sz w:val="28"/>
          <w:szCs w:val="28"/>
        </w:rPr>
        <w:t xml:space="preserve"> конференции</w:t>
      </w:r>
      <w:r w:rsidR="00425171">
        <w:rPr>
          <w:rFonts w:ascii="Times New Roman" w:hAnsi="Times New Roman" w:cs="Times New Roman"/>
          <w:sz w:val="28"/>
          <w:szCs w:val="28"/>
        </w:rPr>
        <w:t>.</w:t>
      </w:r>
    </w:p>
    <w:p w14:paraId="075672B0" w14:textId="4FCDE57F" w:rsidR="00425171" w:rsidRDefault="00425171" w:rsidP="00C734C2">
      <w:pPr>
        <w:pStyle w:val="aa"/>
        <w:numPr>
          <w:ilvl w:val="0"/>
          <w:numId w:val="3"/>
        </w:numPr>
        <w:jc w:val="both"/>
        <w:rPr>
          <w:rFonts w:ascii="Times New Roman" w:hAnsi="Times New Roman" w:cs="Times New Roman"/>
          <w:sz w:val="28"/>
          <w:szCs w:val="28"/>
        </w:rPr>
      </w:pPr>
      <w:r>
        <w:rPr>
          <w:rFonts w:ascii="Times New Roman" w:hAnsi="Times New Roman" w:cs="Times New Roman"/>
          <w:sz w:val="28"/>
          <w:szCs w:val="28"/>
        </w:rPr>
        <w:t>О</w:t>
      </w:r>
      <w:r w:rsidR="00C734C2" w:rsidRPr="00C734C2">
        <w:rPr>
          <w:rFonts w:ascii="Times New Roman" w:hAnsi="Times New Roman" w:cs="Times New Roman"/>
          <w:sz w:val="28"/>
          <w:szCs w:val="28"/>
        </w:rPr>
        <w:t>тправить публикацию</w:t>
      </w:r>
      <w:r>
        <w:rPr>
          <w:rFonts w:ascii="Times New Roman" w:hAnsi="Times New Roman" w:cs="Times New Roman"/>
          <w:sz w:val="28"/>
          <w:szCs w:val="28"/>
        </w:rPr>
        <w:t xml:space="preserve"> кураторам своих секций</w:t>
      </w:r>
      <w:r w:rsidR="00C734C2" w:rsidRPr="00C734C2">
        <w:rPr>
          <w:rFonts w:ascii="Times New Roman" w:hAnsi="Times New Roman" w:cs="Times New Roman"/>
          <w:sz w:val="28"/>
          <w:szCs w:val="28"/>
        </w:rPr>
        <w:t xml:space="preserve"> согласно предложенным требованиям (не позднее </w:t>
      </w:r>
      <w:r>
        <w:rPr>
          <w:rFonts w:ascii="Times New Roman" w:hAnsi="Times New Roman" w:cs="Times New Roman"/>
          <w:sz w:val="28"/>
          <w:szCs w:val="28"/>
        </w:rPr>
        <w:t>7</w:t>
      </w:r>
      <w:r w:rsidR="00C734C2" w:rsidRPr="00C734C2">
        <w:rPr>
          <w:rFonts w:ascii="Times New Roman" w:hAnsi="Times New Roman" w:cs="Times New Roman"/>
          <w:sz w:val="28"/>
          <w:szCs w:val="28"/>
        </w:rPr>
        <w:t xml:space="preserve"> </w:t>
      </w:r>
      <w:r>
        <w:rPr>
          <w:rFonts w:ascii="Times New Roman" w:hAnsi="Times New Roman" w:cs="Times New Roman"/>
          <w:sz w:val="28"/>
          <w:szCs w:val="28"/>
        </w:rPr>
        <w:t>мая</w:t>
      </w:r>
      <w:r w:rsidR="00C734C2" w:rsidRPr="00C734C2">
        <w:rPr>
          <w:rFonts w:ascii="Times New Roman" w:hAnsi="Times New Roman" w:cs="Times New Roman"/>
          <w:sz w:val="28"/>
          <w:szCs w:val="28"/>
        </w:rPr>
        <w:t xml:space="preserve">). </w:t>
      </w:r>
    </w:p>
    <w:p w14:paraId="28EA0B43" w14:textId="149BD59A" w:rsidR="00425171" w:rsidRDefault="008D6BE8" w:rsidP="00C734C2">
      <w:pPr>
        <w:pStyle w:val="aa"/>
        <w:numPr>
          <w:ilvl w:val="0"/>
          <w:numId w:val="3"/>
        </w:numPr>
        <w:jc w:val="both"/>
        <w:rPr>
          <w:rFonts w:ascii="Times New Roman" w:hAnsi="Times New Roman" w:cs="Times New Roman"/>
          <w:sz w:val="28"/>
          <w:szCs w:val="28"/>
        </w:rPr>
      </w:pPr>
      <w:r>
        <w:rPr>
          <w:rFonts w:ascii="Times New Roman" w:hAnsi="Times New Roman" w:cs="Times New Roman"/>
          <w:sz w:val="28"/>
          <w:szCs w:val="28"/>
        </w:rPr>
        <w:t>В электронной информационной образовательной среде конференции будут оцениваться выставленные участниками следующие м</w:t>
      </w:r>
      <w:r w:rsidR="00425171" w:rsidRPr="00C734C2">
        <w:rPr>
          <w:rFonts w:ascii="Times New Roman" w:hAnsi="Times New Roman" w:cs="Times New Roman"/>
          <w:sz w:val="28"/>
          <w:szCs w:val="28"/>
        </w:rPr>
        <w:t>атериалы</w:t>
      </w:r>
      <w:r>
        <w:rPr>
          <w:rFonts w:ascii="Times New Roman" w:hAnsi="Times New Roman" w:cs="Times New Roman"/>
          <w:sz w:val="28"/>
          <w:szCs w:val="28"/>
        </w:rPr>
        <w:t>: презентации, доклады, видеоролики мастер-классов.</w:t>
      </w:r>
    </w:p>
    <w:p w14:paraId="10FE8BD2" w14:textId="56F7098B" w:rsidR="00C734C2" w:rsidRPr="00C734C2" w:rsidRDefault="00425171" w:rsidP="00C734C2">
      <w:pPr>
        <w:pStyle w:val="aa"/>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Научные статьи </w:t>
      </w:r>
      <w:r w:rsidR="00C734C2" w:rsidRPr="00C734C2">
        <w:rPr>
          <w:rFonts w:ascii="Times New Roman" w:hAnsi="Times New Roman" w:cs="Times New Roman"/>
          <w:sz w:val="28"/>
          <w:szCs w:val="28"/>
        </w:rPr>
        <w:t xml:space="preserve">будут опубликованы в электронном сборнике с российским индексом научного цитирования. </w:t>
      </w:r>
    </w:p>
    <w:p w14:paraId="1046C418" w14:textId="77777777" w:rsidR="00C734C2" w:rsidRPr="00C734C2" w:rsidRDefault="00C734C2" w:rsidP="00C734C2">
      <w:pPr>
        <w:ind w:firstLine="851"/>
        <w:jc w:val="both"/>
        <w:rPr>
          <w:rFonts w:ascii="Times New Roman" w:hAnsi="Times New Roman" w:cs="Times New Roman"/>
          <w:sz w:val="28"/>
          <w:szCs w:val="28"/>
        </w:rPr>
      </w:pPr>
      <w:r w:rsidRPr="00C734C2">
        <w:rPr>
          <w:rFonts w:ascii="Times New Roman" w:hAnsi="Times New Roman" w:cs="Times New Roman"/>
          <w:sz w:val="28"/>
          <w:szCs w:val="28"/>
        </w:rPr>
        <w:lastRenderedPageBreak/>
        <w:t>Оргкомитет   оставляет   за   собой   право   конкурсного   отбора   присланных материалов.</w:t>
      </w:r>
    </w:p>
    <w:p w14:paraId="05DD872B" w14:textId="77777777" w:rsidR="00C734C2" w:rsidRPr="00C734C2" w:rsidRDefault="00C734C2" w:rsidP="00C734C2">
      <w:pPr>
        <w:ind w:firstLine="851"/>
        <w:jc w:val="both"/>
        <w:rPr>
          <w:rFonts w:ascii="Times New Roman" w:hAnsi="Times New Roman" w:cs="Times New Roman"/>
          <w:sz w:val="28"/>
          <w:szCs w:val="28"/>
        </w:rPr>
      </w:pPr>
    </w:p>
    <w:p w14:paraId="1E9723D0" w14:textId="77777777" w:rsidR="00C734C2" w:rsidRPr="00C734C2" w:rsidRDefault="00C734C2" w:rsidP="00C734C2">
      <w:pPr>
        <w:ind w:firstLine="851"/>
        <w:jc w:val="both"/>
        <w:rPr>
          <w:rFonts w:ascii="Times New Roman" w:hAnsi="Times New Roman" w:cs="Times New Roman"/>
          <w:b/>
          <w:sz w:val="28"/>
          <w:szCs w:val="28"/>
        </w:rPr>
      </w:pPr>
      <w:r w:rsidRPr="00C734C2">
        <w:rPr>
          <w:rFonts w:ascii="Times New Roman" w:hAnsi="Times New Roman" w:cs="Times New Roman"/>
          <w:b/>
          <w:sz w:val="28"/>
          <w:szCs w:val="28"/>
        </w:rPr>
        <w:t>ОБЩИЕ ТРЕБОВАНИЯ К ОФОРМЛЕНИЮ СТАТЕЙ</w:t>
      </w:r>
    </w:p>
    <w:p w14:paraId="274595F7" w14:textId="77777777" w:rsidR="00C734C2" w:rsidRPr="00C734C2" w:rsidRDefault="00C734C2" w:rsidP="00C734C2">
      <w:pPr>
        <w:ind w:firstLine="851"/>
        <w:jc w:val="both"/>
        <w:rPr>
          <w:rFonts w:ascii="Times New Roman" w:hAnsi="Times New Roman" w:cs="Times New Roman"/>
          <w:b/>
          <w:sz w:val="28"/>
          <w:szCs w:val="28"/>
        </w:rPr>
      </w:pPr>
    </w:p>
    <w:p w14:paraId="3396EF6F" w14:textId="77777777" w:rsidR="00C734C2" w:rsidRPr="00C734C2" w:rsidRDefault="00C734C2" w:rsidP="00C734C2">
      <w:pPr>
        <w:ind w:firstLine="851"/>
        <w:jc w:val="both"/>
        <w:rPr>
          <w:rFonts w:ascii="Times New Roman" w:hAnsi="Times New Roman" w:cs="Times New Roman"/>
          <w:sz w:val="28"/>
          <w:szCs w:val="28"/>
        </w:rPr>
      </w:pPr>
      <w:r w:rsidRPr="00C734C2">
        <w:rPr>
          <w:rFonts w:ascii="Times New Roman" w:hAnsi="Times New Roman" w:cs="Times New Roman"/>
          <w:sz w:val="28"/>
          <w:szCs w:val="28"/>
        </w:rPr>
        <w:t>Объем не более 4 страниц. Формат MS Word 97/2000 (doc); интервал – 1,5; поля: левое – 3 см, правое –1,5 см, нижнее и верхнее – 2 см; сноски в квадратных скобках [Иванов, 2002, с. 55]; нумерация источников – по алфавиту; шрифт Times New Roman; шрифт 14 кегель; список литературы по алфавиту.</w:t>
      </w:r>
    </w:p>
    <w:p w14:paraId="406C52D6" w14:textId="77777777" w:rsidR="00C734C2" w:rsidRPr="00C734C2" w:rsidRDefault="00C734C2" w:rsidP="00C734C2">
      <w:pPr>
        <w:ind w:firstLine="851"/>
        <w:jc w:val="both"/>
        <w:rPr>
          <w:rFonts w:ascii="Times New Roman" w:hAnsi="Times New Roman" w:cs="Times New Roman"/>
          <w:sz w:val="28"/>
          <w:szCs w:val="28"/>
        </w:rPr>
      </w:pPr>
    </w:p>
    <w:p w14:paraId="16B2A998" w14:textId="77777777" w:rsidR="00C734C2" w:rsidRPr="00C734C2" w:rsidRDefault="00C734C2" w:rsidP="00C734C2">
      <w:pPr>
        <w:ind w:firstLine="851"/>
        <w:jc w:val="both"/>
        <w:rPr>
          <w:rFonts w:ascii="Times New Roman" w:hAnsi="Times New Roman" w:cs="Times New Roman"/>
          <w:b/>
          <w:i/>
          <w:sz w:val="28"/>
          <w:szCs w:val="28"/>
        </w:rPr>
      </w:pPr>
      <w:r w:rsidRPr="00C734C2">
        <w:rPr>
          <w:rFonts w:ascii="Times New Roman" w:hAnsi="Times New Roman" w:cs="Times New Roman"/>
          <w:b/>
          <w:i/>
          <w:sz w:val="28"/>
          <w:szCs w:val="28"/>
        </w:rPr>
        <w:t>Образец оформления статьи</w:t>
      </w:r>
    </w:p>
    <w:p w14:paraId="0F5CF15C" w14:textId="77777777" w:rsidR="00C734C2" w:rsidRPr="00C734C2" w:rsidRDefault="00C734C2" w:rsidP="00C734C2">
      <w:pPr>
        <w:ind w:firstLine="851"/>
        <w:jc w:val="both"/>
        <w:rPr>
          <w:rFonts w:ascii="Times New Roman" w:hAnsi="Times New Roman" w:cs="Times New Roman"/>
          <w:sz w:val="28"/>
          <w:szCs w:val="28"/>
        </w:rPr>
      </w:pPr>
      <w:r w:rsidRPr="00C734C2">
        <w:rPr>
          <w:rFonts w:ascii="Times New Roman" w:hAnsi="Times New Roman" w:cs="Times New Roman"/>
          <w:sz w:val="28"/>
          <w:szCs w:val="28"/>
        </w:rPr>
        <w:t xml:space="preserve">1. </w:t>
      </w:r>
      <w:r w:rsidRPr="00C734C2">
        <w:rPr>
          <w:rFonts w:ascii="Times New Roman" w:hAnsi="Times New Roman" w:cs="Times New Roman"/>
          <w:sz w:val="28"/>
          <w:szCs w:val="28"/>
          <w:u w:val="single"/>
        </w:rPr>
        <w:t>Сведения об авторе и научном руководителе</w:t>
      </w:r>
      <w:r w:rsidRPr="00C734C2">
        <w:rPr>
          <w:rFonts w:ascii="Times New Roman" w:hAnsi="Times New Roman" w:cs="Times New Roman"/>
          <w:sz w:val="28"/>
          <w:szCs w:val="28"/>
        </w:rPr>
        <w:t xml:space="preserve"> (ученое звание, должность, место работы, электронный адрес).</w:t>
      </w:r>
    </w:p>
    <w:p w14:paraId="7BA40F10" w14:textId="77777777" w:rsidR="00C734C2" w:rsidRPr="00C734C2" w:rsidRDefault="00C734C2" w:rsidP="00C734C2">
      <w:pPr>
        <w:ind w:firstLine="851"/>
        <w:jc w:val="both"/>
        <w:rPr>
          <w:rFonts w:ascii="Times New Roman" w:hAnsi="Times New Roman" w:cs="Times New Roman"/>
          <w:sz w:val="28"/>
          <w:szCs w:val="28"/>
        </w:rPr>
      </w:pPr>
      <w:r w:rsidRPr="00C734C2">
        <w:rPr>
          <w:rFonts w:ascii="Times New Roman" w:hAnsi="Times New Roman" w:cs="Times New Roman"/>
          <w:sz w:val="28"/>
          <w:szCs w:val="28"/>
        </w:rPr>
        <w:t xml:space="preserve">2. </w:t>
      </w:r>
      <w:r w:rsidRPr="00C734C2">
        <w:rPr>
          <w:rFonts w:ascii="Times New Roman" w:hAnsi="Times New Roman" w:cs="Times New Roman"/>
          <w:sz w:val="28"/>
          <w:szCs w:val="28"/>
          <w:u w:val="single"/>
        </w:rPr>
        <w:t>Заглавие</w:t>
      </w:r>
      <w:r w:rsidRPr="00C734C2">
        <w:rPr>
          <w:rFonts w:ascii="Times New Roman" w:hAnsi="Times New Roman" w:cs="Times New Roman"/>
          <w:sz w:val="28"/>
          <w:szCs w:val="28"/>
        </w:rPr>
        <w:t xml:space="preserve"> (полужирный шрифт) на русском и английском языках, </w:t>
      </w:r>
      <w:r w:rsidRPr="00C734C2">
        <w:rPr>
          <w:rFonts w:ascii="Times New Roman" w:hAnsi="Times New Roman" w:cs="Times New Roman"/>
          <w:sz w:val="28"/>
          <w:szCs w:val="28"/>
          <w:u w:val="single"/>
        </w:rPr>
        <w:t>краткая аннотация</w:t>
      </w:r>
      <w:r w:rsidRPr="00C734C2">
        <w:rPr>
          <w:rFonts w:ascii="Times New Roman" w:hAnsi="Times New Roman" w:cs="Times New Roman"/>
          <w:sz w:val="28"/>
          <w:szCs w:val="28"/>
        </w:rPr>
        <w:t xml:space="preserve"> (4– 5 строк) на русском и английском языках, </w:t>
      </w:r>
      <w:r w:rsidRPr="00C734C2">
        <w:rPr>
          <w:rFonts w:ascii="Times New Roman" w:hAnsi="Times New Roman" w:cs="Times New Roman"/>
          <w:sz w:val="28"/>
          <w:szCs w:val="28"/>
          <w:u w:val="single"/>
        </w:rPr>
        <w:t xml:space="preserve">ключевые слова </w:t>
      </w:r>
      <w:r w:rsidRPr="00C734C2">
        <w:rPr>
          <w:rFonts w:ascii="Times New Roman" w:hAnsi="Times New Roman" w:cs="Times New Roman"/>
          <w:sz w:val="28"/>
          <w:szCs w:val="28"/>
        </w:rPr>
        <w:t>на русском и английском языках (не менее 7).</w:t>
      </w:r>
    </w:p>
    <w:p w14:paraId="1E83AAFE" w14:textId="77777777" w:rsidR="00C734C2" w:rsidRPr="00C734C2" w:rsidRDefault="00C734C2" w:rsidP="00C734C2">
      <w:pPr>
        <w:ind w:firstLine="851"/>
        <w:jc w:val="both"/>
        <w:rPr>
          <w:rFonts w:ascii="Times New Roman" w:hAnsi="Times New Roman" w:cs="Times New Roman"/>
          <w:i/>
          <w:sz w:val="28"/>
          <w:szCs w:val="28"/>
        </w:rPr>
      </w:pPr>
      <w:r w:rsidRPr="00C734C2">
        <w:rPr>
          <w:rFonts w:ascii="Times New Roman" w:hAnsi="Times New Roman" w:cs="Times New Roman"/>
          <w:i/>
          <w:sz w:val="28"/>
          <w:szCs w:val="28"/>
        </w:rPr>
        <w:t>Например:</w:t>
      </w:r>
    </w:p>
    <w:p w14:paraId="3C439AF4" w14:textId="77777777" w:rsidR="00C734C2" w:rsidRPr="00C734C2" w:rsidRDefault="00C734C2" w:rsidP="00C734C2">
      <w:pPr>
        <w:ind w:firstLine="851"/>
        <w:jc w:val="both"/>
        <w:rPr>
          <w:rFonts w:ascii="Times New Roman" w:hAnsi="Times New Roman" w:cs="Times New Roman"/>
          <w:sz w:val="28"/>
          <w:szCs w:val="28"/>
        </w:rPr>
      </w:pPr>
      <w:r w:rsidRPr="00C734C2">
        <w:rPr>
          <w:rFonts w:ascii="Times New Roman" w:hAnsi="Times New Roman" w:cs="Times New Roman"/>
          <w:sz w:val="28"/>
          <w:szCs w:val="28"/>
        </w:rPr>
        <w:t>Иванова Мария Ивановна – аспирант  кафедры английской филологии и теории языка института английской филологии и межкультурной коммуникации, Хакасский государственный университет им. Н.Ф. Катанова (Абакан); e-mail:natali25@ mail.ru</w:t>
      </w:r>
    </w:p>
    <w:p w14:paraId="089C63D4" w14:textId="77777777" w:rsidR="00C734C2" w:rsidRPr="00C734C2" w:rsidRDefault="00C734C2" w:rsidP="00C734C2">
      <w:pPr>
        <w:ind w:firstLine="851"/>
        <w:jc w:val="both"/>
        <w:rPr>
          <w:rFonts w:ascii="Times New Roman" w:hAnsi="Times New Roman" w:cs="Times New Roman"/>
          <w:sz w:val="28"/>
          <w:szCs w:val="28"/>
        </w:rPr>
      </w:pPr>
      <w:r w:rsidRPr="00C734C2">
        <w:rPr>
          <w:rFonts w:ascii="Times New Roman" w:hAnsi="Times New Roman" w:cs="Times New Roman"/>
          <w:sz w:val="28"/>
          <w:szCs w:val="28"/>
        </w:rPr>
        <w:t xml:space="preserve">Научный руководитель: Петрова Светлана Васильевна – профессор, заведующий кафедрой английской филологии и теории языка института английской филологии и межкультурной коммуникации, Хакасский государственный университет им. Н.Ф. Катанова (Абакан); e-mail: </w:t>
      </w:r>
      <w:r w:rsidRPr="00C734C2">
        <w:rPr>
          <w:rFonts w:ascii="Times New Roman" w:hAnsi="Times New Roman" w:cs="Times New Roman"/>
          <w:sz w:val="28"/>
          <w:szCs w:val="28"/>
          <w:lang w:val="en-US"/>
        </w:rPr>
        <w:t>petrovasv</w:t>
      </w:r>
      <w:r w:rsidRPr="00C734C2">
        <w:rPr>
          <w:rFonts w:ascii="Times New Roman" w:hAnsi="Times New Roman" w:cs="Times New Roman"/>
          <w:sz w:val="28"/>
          <w:szCs w:val="28"/>
        </w:rPr>
        <w:t>@ mail.ru</w:t>
      </w:r>
    </w:p>
    <w:p w14:paraId="72AE5FAE" w14:textId="77777777" w:rsidR="00C734C2" w:rsidRPr="00C734C2" w:rsidRDefault="00C734C2" w:rsidP="00C734C2">
      <w:pPr>
        <w:ind w:firstLine="851"/>
        <w:jc w:val="both"/>
        <w:rPr>
          <w:rFonts w:ascii="Times New Roman" w:hAnsi="Times New Roman" w:cs="Times New Roman"/>
          <w:sz w:val="28"/>
          <w:szCs w:val="28"/>
        </w:rPr>
      </w:pPr>
      <w:r w:rsidRPr="00C734C2">
        <w:rPr>
          <w:rFonts w:ascii="Times New Roman" w:hAnsi="Times New Roman" w:cs="Times New Roman"/>
          <w:sz w:val="28"/>
          <w:szCs w:val="28"/>
        </w:rPr>
        <w:t xml:space="preserve"> И.О. Фамилия</w:t>
      </w:r>
    </w:p>
    <w:p w14:paraId="269981BC" w14:textId="77777777" w:rsidR="00C734C2" w:rsidRPr="00C734C2" w:rsidRDefault="00C734C2" w:rsidP="00C734C2">
      <w:pPr>
        <w:ind w:firstLine="851"/>
        <w:jc w:val="both"/>
        <w:rPr>
          <w:rFonts w:ascii="Times New Roman" w:hAnsi="Times New Roman" w:cs="Times New Roman"/>
          <w:sz w:val="28"/>
          <w:szCs w:val="28"/>
        </w:rPr>
      </w:pPr>
      <w:r w:rsidRPr="00C734C2">
        <w:rPr>
          <w:rFonts w:ascii="Times New Roman" w:hAnsi="Times New Roman" w:cs="Times New Roman"/>
          <w:sz w:val="28"/>
          <w:szCs w:val="28"/>
        </w:rPr>
        <w:t>ДИДАКТИКА – ОТ ТАКТИКИ ПЕРЕДАЧИ СОЦИАЛЬНОГО ОПЫТА   К СТРАТЕГИЯМ ДОСТИЖЕНИЯ ОБРАЗОВАТЕЛЬНЫХ РЕЗУЛЬТАТОВ</w:t>
      </w:r>
    </w:p>
    <w:p w14:paraId="6A12D5F2" w14:textId="77777777" w:rsidR="00C734C2" w:rsidRPr="00C734C2" w:rsidRDefault="00C734C2" w:rsidP="00C734C2">
      <w:pPr>
        <w:ind w:firstLine="851"/>
        <w:jc w:val="both"/>
        <w:rPr>
          <w:rFonts w:ascii="Times New Roman" w:hAnsi="Times New Roman" w:cs="Times New Roman"/>
          <w:sz w:val="28"/>
          <w:szCs w:val="28"/>
        </w:rPr>
      </w:pPr>
      <w:r w:rsidRPr="00C734C2">
        <w:rPr>
          <w:rFonts w:ascii="Times New Roman" w:hAnsi="Times New Roman" w:cs="Times New Roman"/>
          <w:sz w:val="28"/>
          <w:szCs w:val="28"/>
        </w:rPr>
        <w:t>Дидактика, обучение, познание, образование, гуманитарные образовательные стратегии и тактики, образовательные результаты, «образующие» и «образующиеся».</w:t>
      </w:r>
    </w:p>
    <w:p w14:paraId="6FA69E25" w14:textId="77777777" w:rsidR="00C734C2" w:rsidRPr="00C734C2" w:rsidRDefault="00C734C2" w:rsidP="00C734C2">
      <w:pPr>
        <w:ind w:firstLine="851"/>
        <w:jc w:val="both"/>
        <w:rPr>
          <w:rFonts w:ascii="Times New Roman" w:hAnsi="Times New Roman" w:cs="Times New Roman"/>
          <w:sz w:val="28"/>
          <w:szCs w:val="28"/>
        </w:rPr>
      </w:pPr>
      <w:r w:rsidRPr="00C734C2">
        <w:rPr>
          <w:rFonts w:ascii="Times New Roman" w:hAnsi="Times New Roman" w:cs="Times New Roman"/>
          <w:sz w:val="28"/>
          <w:szCs w:val="28"/>
        </w:rPr>
        <w:t xml:space="preserve">В статье обсуждаются контексты понимания современной дидактики в условиях методологического эволюционизма как науки, как практики, как искусства. Предъявляются пути «разворачивания» теории обучения на достижение </w:t>
      </w:r>
      <w:r w:rsidRPr="00C734C2">
        <w:rPr>
          <w:rFonts w:ascii="Times New Roman" w:hAnsi="Times New Roman" w:cs="Times New Roman"/>
          <w:sz w:val="28"/>
          <w:szCs w:val="28"/>
        </w:rPr>
        <w:lastRenderedPageBreak/>
        <w:t>образовательных результатов. Представляется авторское видение возможностей разработки гуманитарных образовательных стратегий и тактик. Обосновывается потребность усиления внимания к общению, взаимодействию образующего и образующегося в ходе образовательной деятельности.</w:t>
      </w:r>
    </w:p>
    <w:p w14:paraId="660DED98" w14:textId="77777777" w:rsidR="00C734C2" w:rsidRPr="00C734C2" w:rsidRDefault="00C734C2" w:rsidP="00C734C2">
      <w:pPr>
        <w:ind w:firstLine="851"/>
        <w:jc w:val="both"/>
        <w:rPr>
          <w:rFonts w:ascii="Times New Roman" w:hAnsi="Times New Roman" w:cs="Times New Roman"/>
          <w:sz w:val="28"/>
          <w:szCs w:val="28"/>
        </w:rPr>
      </w:pPr>
      <w:r w:rsidRPr="00C734C2">
        <w:rPr>
          <w:rFonts w:ascii="Times New Roman" w:hAnsi="Times New Roman" w:cs="Times New Roman"/>
          <w:sz w:val="28"/>
          <w:szCs w:val="28"/>
        </w:rPr>
        <w:t xml:space="preserve"> </w:t>
      </w:r>
    </w:p>
    <w:p w14:paraId="3F60DFAC" w14:textId="77777777" w:rsidR="00C734C2" w:rsidRPr="00C734C2" w:rsidRDefault="00C734C2" w:rsidP="00C734C2">
      <w:pPr>
        <w:ind w:firstLine="851"/>
        <w:jc w:val="both"/>
        <w:rPr>
          <w:rFonts w:ascii="Times New Roman" w:hAnsi="Times New Roman" w:cs="Times New Roman"/>
          <w:sz w:val="28"/>
          <w:szCs w:val="28"/>
          <w:lang w:val="en-US"/>
        </w:rPr>
      </w:pPr>
      <w:r w:rsidRPr="00C734C2">
        <w:rPr>
          <w:rFonts w:ascii="Times New Roman" w:hAnsi="Times New Roman" w:cs="Times New Roman"/>
          <w:sz w:val="28"/>
          <w:szCs w:val="28"/>
          <w:lang w:val="en-US"/>
        </w:rPr>
        <w:t>I.O. Familia</w:t>
      </w:r>
    </w:p>
    <w:p w14:paraId="0271A234" w14:textId="70CA36C9" w:rsidR="00C734C2" w:rsidRPr="00C734C2" w:rsidRDefault="00C734C2" w:rsidP="00C734C2">
      <w:pPr>
        <w:ind w:firstLine="851"/>
        <w:jc w:val="both"/>
        <w:rPr>
          <w:rFonts w:ascii="Times New Roman" w:hAnsi="Times New Roman" w:cs="Times New Roman"/>
          <w:sz w:val="28"/>
          <w:szCs w:val="28"/>
          <w:lang w:val="en-US"/>
        </w:rPr>
      </w:pPr>
      <w:r w:rsidRPr="00C734C2">
        <w:rPr>
          <w:rFonts w:ascii="Times New Roman" w:hAnsi="Times New Roman" w:cs="Times New Roman"/>
          <w:sz w:val="28"/>
          <w:szCs w:val="28"/>
          <w:lang w:val="en-US"/>
        </w:rPr>
        <w:t xml:space="preserve">DIDACTICS – FROM TACTICS OF TRANSFERING SOCIAL EXPERIENCE TO STRATEGY OF </w:t>
      </w:r>
    </w:p>
    <w:p w14:paraId="5C685AC3" w14:textId="48409752" w:rsidR="00C734C2" w:rsidRPr="00C734C2" w:rsidRDefault="00C734C2" w:rsidP="00C734C2">
      <w:pPr>
        <w:ind w:firstLine="851"/>
        <w:jc w:val="both"/>
        <w:rPr>
          <w:rFonts w:ascii="Times New Roman" w:hAnsi="Times New Roman" w:cs="Times New Roman"/>
          <w:sz w:val="28"/>
          <w:szCs w:val="28"/>
          <w:lang w:val="en-US"/>
        </w:rPr>
      </w:pPr>
      <w:r w:rsidRPr="00C734C2">
        <w:rPr>
          <w:rFonts w:ascii="Times New Roman" w:hAnsi="Times New Roman" w:cs="Times New Roman"/>
          <w:sz w:val="28"/>
          <w:szCs w:val="28"/>
          <w:lang w:val="en-US"/>
        </w:rPr>
        <w:t>ACHIEVING EDUCATIONAL RESULTS</w:t>
      </w:r>
    </w:p>
    <w:p w14:paraId="2A6EDBB0" w14:textId="77777777" w:rsidR="00C734C2" w:rsidRPr="00C734C2" w:rsidRDefault="00C734C2" w:rsidP="00C734C2">
      <w:pPr>
        <w:ind w:firstLine="851"/>
        <w:jc w:val="both"/>
        <w:rPr>
          <w:rFonts w:ascii="Times New Roman" w:hAnsi="Times New Roman" w:cs="Times New Roman"/>
          <w:sz w:val="28"/>
          <w:szCs w:val="28"/>
          <w:lang w:val="en-US"/>
        </w:rPr>
      </w:pPr>
      <w:r w:rsidRPr="00C734C2">
        <w:rPr>
          <w:rFonts w:ascii="Times New Roman" w:hAnsi="Times New Roman" w:cs="Times New Roman"/>
          <w:sz w:val="28"/>
          <w:szCs w:val="28"/>
          <w:lang w:val="en-US"/>
        </w:rPr>
        <w:t xml:space="preserve">   Didactics, training, knowledge, education, humanitarian educational  strategies, educational results, educators and educated.</w:t>
      </w:r>
    </w:p>
    <w:p w14:paraId="79EEA82E" w14:textId="77777777" w:rsidR="00C734C2" w:rsidRPr="00C734C2" w:rsidRDefault="00C734C2" w:rsidP="00C734C2">
      <w:pPr>
        <w:ind w:firstLine="851"/>
        <w:jc w:val="both"/>
        <w:rPr>
          <w:rFonts w:ascii="Times New Roman" w:hAnsi="Times New Roman" w:cs="Times New Roman"/>
          <w:sz w:val="28"/>
          <w:szCs w:val="28"/>
          <w:lang w:val="en-US"/>
        </w:rPr>
      </w:pPr>
      <w:r w:rsidRPr="00C734C2">
        <w:rPr>
          <w:rFonts w:ascii="Times New Roman" w:hAnsi="Times New Roman" w:cs="Times New Roman"/>
          <w:sz w:val="28"/>
          <w:szCs w:val="28"/>
          <w:lang w:val="en-US"/>
        </w:rPr>
        <w:t xml:space="preserve">    The article discusses the  contexts of understanding modern didactics as science, as practice and as art in the conditions of methodological evolutionism. It offers the ways of turning the theory of training to achieving educational results and gives the author's vision of the opportunities of humanitarian educational strategies' development . The need in making emphasis on communication, interaction of the educator with the educated during educational activity is proved.</w:t>
      </w:r>
    </w:p>
    <w:p w14:paraId="53B6E438" w14:textId="77777777" w:rsidR="00C734C2" w:rsidRPr="00C734C2" w:rsidRDefault="00C734C2" w:rsidP="00C734C2">
      <w:pPr>
        <w:ind w:firstLine="851"/>
        <w:jc w:val="both"/>
        <w:rPr>
          <w:rFonts w:ascii="Times New Roman" w:hAnsi="Times New Roman" w:cs="Times New Roman"/>
          <w:sz w:val="28"/>
          <w:szCs w:val="28"/>
        </w:rPr>
      </w:pPr>
      <w:r w:rsidRPr="00C734C2">
        <w:rPr>
          <w:rFonts w:ascii="Times New Roman" w:hAnsi="Times New Roman" w:cs="Times New Roman"/>
          <w:sz w:val="28"/>
          <w:szCs w:val="28"/>
          <w:lang w:val="en-US"/>
        </w:rPr>
        <w:t xml:space="preserve">            </w:t>
      </w:r>
      <w:r w:rsidRPr="00C734C2">
        <w:rPr>
          <w:rFonts w:ascii="Times New Roman" w:hAnsi="Times New Roman" w:cs="Times New Roman"/>
          <w:sz w:val="28"/>
          <w:szCs w:val="28"/>
        </w:rPr>
        <w:t xml:space="preserve">(Текст статьи)    .... </w:t>
      </w:r>
    </w:p>
    <w:p w14:paraId="2A5E2DC2" w14:textId="77777777" w:rsidR="00C734C2" w:rsidRPr="00C734C2" w:rsidRDefault="00C734C2" w:rsidP="00C734C2">
      <w:pPr>
        <w:ind w:firstLine="851"/>
        <w:jc w:val="both"/>
        <w:rPr>
          <w:rFonts w:ascii="Times New Roman" w:hAnsi="Times New Roman" w:cs="Times New Roman"/>
          <w:sz w:val="28"/>
          <w:szCs w:val="28"/>
        </w:rPr>
      </w:pPr>
    </w:p>
    <w:p w14:paraId="7A0E3727" w14:textId="77777777" w:rsidR="00C734C2" w:rsidRPr="00C734C2" w:rsidRDefault="00C734C2" w:rsidP="00C734C2">
      <w:pPr>
        <w:ind w:firstLine="851"/>
        <w:jc w:val="both"/>
        <w:rPr>
          <w:rFonts w:ascii="Times New Roman" w:hAnsi="Times New Roman" w:cs="Times New Roman"/>
          <w:sz w:val="28"/>
          <w:szCs w:val="28"/>
        </w:rPr>
      </w:pPr>
      <w:r w:rsidRPr="00C734C2">
        <w:rPr>
          <w:rFonts w:ascii="Times New Roman" w:hAnsi="Times New Roman" w:cs="Times New Roman"/>
          <w:sz w:val="28"/>
          <w:szCs w:val="28"/>
        </w:rPr>
        <w:t>Перед библиографическим списком оформляется список сокращений архивных материалов, источников, словарей.</w:t>
      </w:r>
    </w:p>
    <w:p w14:paraId="0E66BE8B" w14:textId="77777777" w:rsidR="00C734C2" w:rsidRPr="00C734C2" w:rsidRDefault="00C734C2" w:rsidP="00C734C2">
      <w:pPr>
        <w:ind w:firstLine="851"/>
        <w:jc w:val="both"/>
        <w:rPr>
          <w:rFonts w:ascii="Times New Roman" w:hAnsi="Times New Roman" w:cs="Times New Roman"/>
          <w:sz w:val="28"/>
          <w:szCs w:val="28"/>
        </w:rPr>
      </w:pPr>
      <w:r w:rsidRPr="00C734C2">
        <w:rPr>
          <w:rFonts w:ascii="Times New Roman" w:hAnsi="Times New Roman" w:cs="Times New Roman"/>
          <w:sz w:val="28"/>
          <w:szCs w:val="28"/>
        </w:rPr>
        <w:t>Список сокращений</w:t>
      </w:r>
    </w:p>
    <w:p w14:paraId="16A89937" w14:textId="77777777" w:rsidR="00C734C2" w:rsidRPr="00C734C2" w:rsidRDefault="00C734C2" w:rsidP="00C734C2">
      <w:pPr>
        <w:ind w:firstLine="851"/>
        <w:jc w:val="both"/>
        <w:rPr>
          <w:rFonts w:ascii="Times New Roman" w:hAnsi="Times New Roman" w:cs="Times New Roman"/>
          <w:sz w:val="28"/>
          <w:szCs w:val="28"/>
        </w:rPr>
      </w:pPr>
      <w:r w:rsidRPr="00C734C2">
        <w:rPr>
          <w:rFonts w:ascii="Times New Roman" w:hAnsi="Times New Roman" w:cs="Times New Roman"/>
          <w:sz w:val="28"/>
          <w:szCs w:val="28"/>
        </w:rPr>
        <w:t>1.ГАКК– Государственный архив Красноярского края.</w:t>
      </w:r>
    </w:p>
    <w:p w14:paraId="5D0A87BB" w14:textId="77777777" w:rsidR="00C734C2" w:rsidRPr="00C734C2" w:rsidRDefault="00C734C2" w:rsidP="00C734C2">
      <w:pPr>
        <w:ind w:firstLine="851"/>
        <w:jc w:val="both"/>
        <w:rPr>
          <w:rFonts w:ascii="Times New Roman" w:hAnsi="Times New Roman" w:cs="Times New Roman"/>
          <w:sz w:val="28"/>
          <w:szCs w:val="28"/>
        </w:rPr>
      </w:pPr>
      <w:r w:rsidRPr="00C734C2">
        <w:rPr>
          <w:rFonts w:ascii="Times New Roman" w:hAnsi="Times New Roman" w:cs="Times New Roman"/>
          <w:sz w:val="28"/>
          <w:szCs w:val="28"/>
        </w:rPr>
        <w:t>2.НА РТ – Национальный архив Республики Татарстан.</w:t>
      </w:r>
    </w:p>
    <w:p w14:paraId="7805E5F9" w14:textId="77777777" w:rsidR="00C734C2" w:rsidRPr="00C734C2" w:rsidRDefault="00C734C2" w:rsidP="00C734C2">
      <w:pPr>
        <w:ind w:firstLine="851"/>
        <w:jc w:val="both"/>
        <w:rPr>
          <w:rFonts w:ascii="Times New Roman" w:hAnsi="Times New Roman" w:cs="Times New Roman"/>
          <w:sz w:val="28"/>
          <w:szCs w:val="28"/>
        </w:rPr>
      </w:pPr>
      <w:r w:rsidRPr="00C734C2">
        <w:rPr>
          <w:rFonts w:ascii="Times New Roman" w:hAnsi="Times New Roman" w:cs="Times New Roman"/>
          <w:sz w:val="28"/>
          <w:szCs w:val="28"/>
        </w:rPr>
        <w:t xml:space="preserve"> Архивные и справочные материалы, источники в статье указываются в круглых скобках(ГАКК. Ф. П - 2816. Оп. 3. Д. 34. Л. 93).</w:t>
      </w:r>
    </w:p>
    <w:p w14:paraId="155487E2" w14:textId="77777777" w:rsidR="00C734C2" w:rsidRPr="00C734C2" w:rsidRDefault="00C734C2" w:rsidP="00C734C2">
      <w:pPr>
        <w:ind w:firstLine="851"/>
        <w:jc w:val="both"/>
        <w:rPr>
          <w:rFonts w:ascii="Times New Roman" w:hAnsi="Times New Roman" w:cs="Times New Roman"/>
          <w:sz w:val="28"/>
          <w:szCs w:val="28"/>
        </w:rPr>
      </w:pPr>
      <w:r w:rsidRPr="00C734C2">
        <w:rPr>
          <w:rFonts w:ascii="Times New Roman" w:hAnsi="Times New Roman" w:cs="Times New Roman"/>
          <w:sz w:val="28"/>
          <w:szCs w:val="28"/>
        </w:rPr>
        <w:t>Библиографический список  (по алфавиту)</w:t>
      </w:r>
    </w:p>
    <w:p w14:paraId="66ED977B" w14:textId="77777777" w:rsidR="00C734C2" w:rsidRPr="00C734C2" w:rsidRDefault="00C734C2" w:rsidP="00C734C2">
      <w:pPr>
        <w:ind w:firstLine="851"/>
        <w:jc w:val="both"/>
        <w:rPr>
          <w:rFonts w:ascii="Times New Roman" w:hAnsi="Times New Roman" w:cs="Times New Roman"/>
          <w:sz w:val="28"/>
          <w:szCs w:val="28"/>
        </w:rPr>
      </w:pPr>
      <w:r w:rsidRPr="00C734C2">
        <w:rPr>
          <w:rFonts w:ascii="Times New Roman" w:hAnsi="Times New Roman" w:cs="Times New Roman"/>
          <w:sz w:val="28"/>
          <w:szCs w:val="28"/>
        </w:rPr>
        <w:t>1. Иванов А.Ф. Межэтническая интеграция – условия воспитания этнической толерантности // Вестник КГПУ.  2012.  № 2.  С. 41 – 49.</w:t>
      </w:r>
    </w:p>
    <w:p w14:paraId="43D9343B" w14:textId="77777777" w:rsidR="00C734C2" w:rsidRPr="00C734C2" w:rsidRDefault="00C734C2" w:rsidP="00C734C2">
      <w:pPr>
        <w:ind w:firstLine="851"/>
        <w:jc w:val="both"/>
        <w:rPr>
          <w:rFonts w:ascii="Times New Roman" w:hAnsi="Times New Roman" w:cs="Times New Roman"/>
          <w:sz w:val="28"/>
          <w:szCs w:val="28"/>
        </w:rPr>
      </w:pPr>
      <w:r w:rsidRPr="00C734C2">
        <w:rPr>
          <w:rFonts w:ascii="Times New Roman" w:hAnsi="Times New Roman" w:cs="Times New Roman"/>
          <w:sz w:val="28"/>
          <w:szCs w:val="28"/>
        </w:rPr>
        <w:t>2. Тавадов Г.Т. Этнология: словарь-справочник.  М.: Наука, 1998.   516 с.</w:t>
      </w:r>
    </w:p>
    <w:p w14:paraId="7EB5A082" w14:textId="77777777" w:rsidR="00C734C2" w:rsidRPr="00C734C2" w:rsidRDefault="00C734C2" w:rsidP="00C734C2">
      <w:pPr>
        <w:ind w:firstLine="851"/>
        <w:jc w:val="both"/>
        <w:rPr>
          <w:rFonts w:ascii="Times New Roman" w:hAnsi="Times New Roman" w:cs="Times New Roman"/>
          <w:sz w:val="28"/>
          <w:szCs w:val="28"/>
        </w:rPr>
      </w:pPr>
      <w:r w:rsidRPr="00C734C2">
        <w:rPr>
          <w:rFonts w:ascii="Times New Roman" w:hAnsi="Times New Roman" w:cs="Times New Roman"/>
          <w:sz w:val="28"/>
          <w:szCs w:val="28"/>
        </w:rPr>
        <w:lastRenderedPageBreak/>
        <w:t>3. Хакимов Э.Р. Проблема изучения этнической толерантности педагогов    в различных подходах. URL:  http://v3.udsu.ru/res/vuupsy</w:t>
      </w:r>
    </w:p>
    <w:p w14:paraId="18DB9CB5" w14:textId="4FD2302E" w:rsidR="00C734C2" w:rsidRDefault="00F66F0C" w:rsidP="00C734C2">
      <w:pPr>
        <w:jc w:val="both"/>
        <w:rPr>
          <w:rFonts w:ascii="Times New Roman" w:hAnsi="Times New Roman" w:cs="Times New Roman"/>
          <w:sz w:val="28"/>
          <w:szCs w:val="28"/>
        </w:rPr>
      </w:pPr>
      <w:r w:rsidRPr="00F66F0C">
        <w:rPr>
          <w:rFonts w:ascii="Times New Roman" w:hAnsi="Times New Roman" w:cs="Times New Roman"/>
          <w:b/>
          <w:noProof/>
          <w:sz w:val="28"/>
          <w:szCs w:val="28"/>
          <w:lang w:eastAsia="ru-RU"/>
        </w:rPr>
        <w:drawing>
          <wp:anchor distT="0" distB="0" distL="114300" distR="114300" simplePos="0" relativeHeight="251658752" behindDoc="1" locked="0" layoutInCell="1" allowOverlap="1" wp14:anchorId="7CDEC7A0" wp14:editId="03C27BDC">
            <wp:simplePos x="0" y="0"/>
            <wp:positionH relativeFrom="column">
              <wp:posOffset>3179619</wp:posOffset>
            </wp:positionH>
            <wp:positionV relativeFrom="paragraph">
              <wp:posOffset>43295</wp:posOffset>
            </wp:positionV>
            <wp:extent cx="1387240" cy="1074766"/>
            <wp:effectExtent l="0" t="0" r="3810" b="0"/>
            <wp:wrapNone/>
            <wp:docPr id="2" name="Рисунок 2" descr="D:\2019\Подпись мояЖуковин_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9\Подпись мояЖуковин_cr.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7240" cy="107476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CA9856" w14:textId="7597FE1A" w:rsidR="00535503" w:rsidRPr="0026433B" w:rsidRDefault="00C734C2" w:rsidP="0026433B">
      <w:pPr>
        <w:jc w:val="both"/>
        <w:rPr>
          <w:rFonts w:ascii="Times New Roman" w:hAnsi="Times New Roman" w:cs="Times New Roman"/>
          <w:sz w:val="28"/>
          <w:szCs w:val="28"/>
        </w:rPr>
      </w:pPr>
      <w:r w:rsidRPr="00C734C2">
        <w:rPr>
          <w:rFonts w:ascii="Times New Roman" w:hAnsi="Times New Roman" w:cs="Times New Roman"/>
          <w:b/>
          <w:sz w:val="28"/>
          <w:szCs w:val="28"/>
        </w:rPr>
        <w:t xml:space="preserve">Координатор конференции: </w:t>
      </w:r>
      <w:r w:rsidR="00421A6F">
        <w:rPr>
          <w:rFonts w:ascii="Times New Roman" w:hAnsi="Times New Roman" w:cs="Times New Roman"/>
          <w:b/>
          <w:sz w:val="28"/>
          <w:szCs w:val="28"/>
        </w:rPr>
        <w:t xml:space="preserve">                                                </w:t>
      </w:r>
      <w:r w:rsidRPr="00C734C2">
        <w:rPr>
          <w:rFonts w:ascii="Times New Roman" w:hAnsi="Times New Roman" w:cs="Times New Roman"/>
          <w:sz w:val="28"/>
          <w:szCs w:val="28"/>
        </w:rPr>
        <w:t>Жуковин Илья Юрьевич</w:t>
      </w:r>
    </w:p>
    <w:sectPr w:rsidR="00535503" w:rsidRPr="0026433B" w:rsidSect="00E20C7B">
      <w:footerReference w:type="default" r:id="rId16"/>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5C417" w14:textId="77777777" w:rsidR="00D13E62" w:rsidRDefault="00D13E62" w:rsidP="00E20C7B">
      <w:pPr>
        <w:spacing w:after="0" w:line="240" w:lineRule="auto"/>
      </w:pPr>
      <w:r>
        <w:separator/>
      </w:r>
    </w:p>
  </w:endnote>
  <w:endnote w:type="continuationSeparator" w:id="0">
    <w:p w14:paraId="577A97CC" w14:textId="77777777" w:rsidR="00D13E62" w:rsidRDefault="00D13E62" w:rsidP="00E20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895829"/>
      <w:docPartObj>
        <w:docPartGallery w:val="Page Numbers (Bottom of Page)"/>
        <w:docPartUnique/>
      </w:docPartObj>
    </w:sdtPr>
    <w:sdtEndPr/>
    <w:sdtContent>
      <w:p w14:paraId="720F68FF" w14:textId="32CCECFD" w:rsidR="00843556" w:rsidRDefault="00843556">
        <w:pPr>
          <w:pStyle w:val="a3"/>
          <w:jc w:val="center"/>
        </w:pPr>
        <w:r>
          <w:fldChar w:fldCharType="begin"/>
        </w:r>
        <w:r>
          <w:instrText>PAGE   \* MERGEFORMAT</w:instrText>
        </w:r>
        <w:r>
          <w:fldChar w:fldCharType="separate"/>
        </w:r>
        <w:r w:rsidR="0026433B">
          <w:rPr>
            <w:noProof/>
          </w:rPr>
          <w:t>2</w:t>
        </w:r>
        <w:r>
          <w:fldChar w:fldCharType="end"/>
        </w:r>
      </w:p>
    </w:sdtContent>
  </w:sdt>
  <w:p w14:paraId="543BE6DC" w14:textId="77777777" w:rsidR="00843556" w:rsidRDefault="00843556">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94E7B" w14:textId="77777777" w:rsidR="00D13E62" w:rsidRDefault="00D13E62" w:rsidP="00E20C7B">
      <w:pPr>
        <w:spacing w:after="0" w:line="240" w:lineRule="auto"/>
      </w:pPr>
      <w:r>
        <w:separator/>
      </w:r>
    </w:p>
  </w:footnote>
  <w:footnote w:type="continuationSeparator" w:id="0">
    <w:p w14:paraId="734CB3DE" w14:textId="77777777" w:rsidR="00D13E62" w:rsidRDefault="00D13E62" w:rsidP="00E20C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9647D23"/>
    <w:multiLevelType w:val="hybridMultilevel"/>
    <w:tmpl w:val="9170F9A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6FB08BA"/>
    <w:multiLevelType w:val="hybridMultilevel"/>
    <w:tmpl w:val="019876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AF0"/>
    <w:rsid w:val="00135152"/>
    <w:rsid w:val="00145C3F"/>
    <w:rsid w:val="002257E3"/>
    <w:rsid w:val="00263EDA"/>
    <w:rsid w:val="0026433B"/>
    <w:rsid w:val="00301FBB"/>
    <w:rsid w:val="00311E87"/>
    <w:rsid w:val="00331186"/>
    <w:rsid w:val="00405214"/>
    <w:rsid w:val="00421A6F"/>
    <w:rsid w:val="00425171"/>
    <w:rsid w:val="00431728"/>
    <w:rsid w:val="00432375"/>
    <w:rsid w:val="00435A95"/>
    <w:rsid w:val="004A1264"/>
    <w:rsid w:val="004F679C"/>
    <w:rsid w:val="00535503"/>
    <w:rsid w:val="00551C10"/>
    <w:rsid w:val="00670D29"/>
    <w:rsid w:val="0067110B"/>
    <w:rsid w:val="00674C01"/>
    <w:rsid w:val="00693E79"/>
    <w:rsid w:val="006A4AF0"/>
    <w:rsid w:val="007067C4"/>
    <w:rsid w:val="007D142F"/>
    <w:rsid w:val="00843556"/>
    <w:rsid w:val="00884A36"/>
    <w:rsid w:val="008D6BE8"/>
    <w:rsid w:val="009E007D"/>
    <w:rsid w:val="009F1646"/>
    <w:rsid w:val="00A32F44"/>
    <w:rsid w:val="00AC4DE2"/>
    <w:rsid w:val="00BC4FB0"/>
    <w:rsid w:val="00BC5BA8"/>
    <w:rsid w:val="00C14218"/>
    <w:rsid w:val="00C734C2"/>
    <w:rsid w:val="00C840CF"/>
    <w:rsid w:val="00D01B7C"/>
    <w:rsid w:val="00D13E62"/>
    <w:rsid w:val="00E20C7B"/>
    <w:rsid w:val="00EF7EA6"/>
    <w:rsid w:val="00F66F0C"/>
    <w:rsid w:val="00FB1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6F75A"/>
  <w15:docId w15:val="{356CBD11-687B-4F11-B0F3-CB6E78A1D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C7B"/>
  </w:style>
  <w:style w:type="paragraph" w:styleId="1">
    <w:name w:val="heading 1"/>
    <w:basedOn w:val="a"/>
    <w:next w:val="a"/>
    <w:link w:val="10"/>
    <w:qFormat/>
    <w:rsid w:val="00C14218"/>
    <w:pPr>
      <w:keepNext/>
      <w:tabs>
        <w:tab w:val="num" w:pos="360"/>
      </w:tabs>
      <w:suppressAutoHyphens/>
      <w:spacing w:after="0" w:line="240" w:lineRule="auto"/>
      <w:jc w:val="center"/>
      <w:outlineLvl w:val="0"/>
    </w:pPr>
    <w:rPr>
      <w:rFonts w:ascii="Arial" w:eastAsia="Times New Roman" w:hAnsi="Arial" w:cs="Times New Roman"/>
      <w:i/>
      <w:iCs/>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20C7B"/>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20C7B"/>
  </w:style>
  <w:style w:type="paragraph" w:styleId="a5">
    <w:name w:val="header"/>
    <w:basedOn w:val="a"/>
    <w:link w:val="a6"/>
    <w:uiPriority w:val="99"/>
    <w:unhideWhenUsed/>
    <w:rsid w:val="00E20C7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20C7B"/>
  </w:style>
  <w:style w:type="paragraph" w:styleId="a7">
    <w:name w:val="Balloon Text"/>
    <w:basedOn w:val="a"/>
    <w:link w:val="a8"/>
    <w:uiPriority w:val="99"/>
    <w:semiHidden/>
    <w:unhideWhenUsed/>
    <w:rsid w:val="00E20C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20C7B"/>
    <w:rPr>
      <w:rFonts w:ascii="Tahoma" w:hAnsi="Tahoma" w:cs="Tahoma"/>
      <w:sz w:val="16"/>
      <w:szCs w:val="16"/>
    </w:rPr>
  </w:style>
  <w:style w:type="character" w:styleId="a9">
    <w:name w:val="Hyperlink"/>
    <w:basedOn w:val="a0"/>
    <w:uiPriority w:val="99"/>
    <w:unhideWhenUsed/>
    <w:rsid w:val="00535503"/>
    <w:rPr>
      <w:color w:val="0000FF" w:themeColor="hyperlink"/>
      <w:u w:val="single"/>
    </w:rPr>
  </w:style>
  <w:style w:type="character" w:customStyle="1" w:styleId="mail-message-sender-email">
    <w:name w:val="mail-message-sender-email"/>
    <w:basedOn w:val="a0"/>
    <w:rsid w:val="00535503"/>
  </w:style>
  <w:style w:type="paragraph" w:styleId="aa">
    <w:name w:val="List Paragraph"/>
    <w:basedOn w:val="a"/>
    <w:uiPriority w:val="34"/>
    <w:qFormat/>
    <w:rsid w:val="00535503"/>
    <w:pPr>
      <w:ind w:left="720"/>
      <w:contextualSpacing/>
    </w:pPr>
  </w:style>
  <w:style w:type="character" w:customStyle="1" w:styleId="10">
    <w:name w:val="Заголовок 1 Знак"/>
    <w:basedOn w:val="a0"/>
    <w:link w:val="1"/>
    <w:rsid w:val="00C14218"/>
    <w:rPr>
      <w:rFonts w:ascii="Arial" w:eastAsia="Times New Roman" w:hAnsi="Arial" w:cs="Times New Roman"/>
      <w:i/>
      <w:iCs/>
      <w:szCs w:val="24"/>
      <w:lang w:eastAsia="ar-SA"/>
    </w:rPr>
  </w:style>
  <w:style w:type="paragraph" w:customStyle="1" w:styleId="Default">
    <w:name w:val="Default"/>
    <w:rsid w:val="00C1421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b">
    <w:name w:val="Strong"/>
    <w:basedOn w:val="a0"/>
    <w:qFormat/>
    <w:rsid w:val="00C14218"/>
    <w:rPr>
      <w:b/>
      <w:bCs/>
    </w:rPr>
  </w:style>
  <w:style w:type="character" w:customStyle="1" w:styleId="mail-message-toolbar-subject-wrapper">
    <w:name w:val="mail-message-toolbar-subject-wrapper"/>
    <w:basedOn w:val="a0"/>
    <w:rsid w:val="009E007D"/>
  </w:style>
  <w:style w:type="character" w:styleId="ac">
    <w:name w:val="FollowedHyperlink"/>
    <w:basedOn w:val="a0"/>
    <w:uiPriority w:val="99"/>
    <w:semiHidden/>
    <w:unhideWhenUsed/>
    <w:rsid w:val="002643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6562">
      <w:bodyDiv w:val="1"/>
      <w:marLeft w:val="0"/>
      <w:marRight w:val="0"/>
      <w:marTop w:val="0"/>
      <w:marBottom w:val="0"/>
      <w:divBdr>
        <w:top w:val="none" w:sz="0" w:space="0" w:color="auto"/>
        <w:left w:val="none" w:sz="0" w:space="0" w:color="auto"/>
        <w:bottom w:val="none" w:sz="0" w:space="0" w:color="auto"/>
        <w:right w:val="none" w:sz="0" w:space="0" w:color="auto"/>
      </w:divBdr>
    </w:div>
    <w:div w:id="160698769">
      <w:bodyDiv w:val="1"/>
      <w:marLeft w:val="0"/>
      <w:marRight w:val="0"/>
      <w:marTop w:val="0"/>
      <w:marBottom w:val="0"/>
      <w:divBdr>
        <w:top w:val="none" w:sz="0" w:space="0" w:color="auto"/>
        <w:left w:val="none" w:sz="0" w:space="0" w:color="auto"/>
        <w:bottom w:val="none" w:sz="0" w:space="0" w:color="auto"/>
        <w:right w:val="none" w:sz="0" w:space="0" w:color="auto"/>
      </w:divBdr>
    </w:div>
    <w:div w:id="297298968">
      <w:bodyDiv w:val="1"/>
      <w:marLeft w:val="0"/>
      <w:marRight w:val="0"/>
      <w:marTop w:val="0"/>
      <w:marBottom w:val="0"/>
      <w:divBdr>
        <w:top w:val="none" w:sz="0" w:space="0" w:color="auto"/>
        <w:left w:val="none" w:sz="0" w:space="0" w:color="auto"/>
        <w:bottom w:val="none" w:sz="0" w:space="0" w:color="auto"/>
        <w:right w:val="none" w:sz="0" w:space="0" w:color="auto"/>
      </w:divBdr>
    </w:div>
    <w:div w:id="313461199">
      <w:bodyDiv w:val="1"/>
      <w:marLeft w:val="0"/>
      <w:marRight w:val="0"/>
      <w:marTop w:val="0"/>
      <w:marBottom w:val="0"/>
      <w:divBdr>
        <w:top w:val="none" w:sz="0" w:space="0" w:color="auto"/>
        <w:left w:val="none" w:sz="0" w:space="0" w:color="auto"/>
        <w:bottom w:val="none" w:sz="0" w:space="0" w:color="auto"/>
        <w:right w:val="none" w:sz="0" w:space="0" w:color="auto"/>
      </w:divBdr>
    </w:div>
    <w:div w:id="560947423">
      <w:bodyDiv w:val="1"/>
      <w:marLeft w:val="0"/>
      <w:marRight w:val="0"/>
      <w:marTop w:val="0"/>
      <w:marBottom w:val="0"/>
      <w:divBdr>
        <w:top w:val="none" w:sz="0" w:space="0" w:color="auto"/>
        <w:left w:val="none" w:sz="0" w:space="0" w:color="auto"/>
        <w:bottom w:val="none" w:sz="0" w:space="0" w:color="auto"/>
        <w:right w:val="none" w:sz="0" w:space="0" w:color="auto"/>
      </w:divBdr>
    </w:div>
    <w:div w:id="818155574">
      <w:bodyDiv w:val="1"/>
      <w:marLeft w:val="0"/>
      <w:marRight w:val="0"/>
      <w:marTop w:val="0"/>
      <w:marBottom w:val="0"/>
      <w:divBdr>
        <w:top w:val="none" w:sz="0" w:space="0" w:color="auto"/>
        <w:left w:val="none" w:sz="0" w:space="0" w:color="auto"/>
        <w:bottom w:val="none" w:sz="0" w:space="0" w:color="auto"/>
        <w:right w:val="none" w:sz="0" w:space="0" w:color="auto"/>
      </w:divBdr>
    </w:div>
    <w:div w:id="844974694">
      <w:bodyDiv w:val="1"/>
      <w:marLeft w:val="0"/>
      <w:marRight w:val="0"/>
      <w:marTop w:val="0"/>
      <w:marBottom w:val="0"/>
      <w:divBdr>
        <w:top w:val="none" w:sz="0" w:space="0" w:color="auto"/>
        <w:left w:val="none" w:sz="0" w:space="0" w:color="auto"/>
        <w:bottom w:val="none" w:sz="0" w:space="0" w:color="auto"/>
        <w:right w:val="none" w:sz="0" w:space="0" w:color="auto"/>
      </w:divBdr>
    </w:div>
    <w:div w:id="1044327797">
      <w:bodyDiv w:val="1"/>
      <w:marLeft w:val="0"/>
      <w:marRight w:val="0"/>
      <w:marTop w:val="0"/>
      <w:marBottom w:val="0"/>
      <w:divBdr>
        <w:top w:val="none" w:sz="0" w:space="0" w:color="auto"/>
        <w:left w:val="none" w:sz="0" w:space="0" w:color="auto"/>
        <w:bottom w:val="none" w:sz="0" w:space="0" w:color="auto"/>
        <w:right w:val="none" w:sz="0" w:space="0" w:color="auto"/>
      </w:divBdr>
    </w:div>
    <w:div w:id="1374190631">
      <w:bodyDiv w:val="1"/>
      <w:marLeft w:val="0"/>
      <w:marRight w:val="0"/>
      <w:marTop w:val="0"/>
      <w:marBottom w:val="0"/>
      <w:divBdr>
        <w:top w:val="none" w:sz="0" w:space="0" w:color="auto"/>
        <w:left w:val="none" w:sz="0" w:space="0" w:color="auto"/>
        <w:bottom w:val="none" w:sz="0" w:space="0" w:color="auto"/>
        <w:right w:val="none" w:sz="0" w:space="0" w:color="auto"/>
      </w:divBdr>
    </w:div>
    <w:div w:id="1509831730">
      <w:bodyDiv w:val="1"/>
      <w:marLeft w:val="0"/>
      <w:marRight w:val="0"/>
      <w:marTop w:val="0"/>
      <w:marBottom w:val="0"/>
      <w:divBdr>
        <w:top w:val="none" w:sz="0" w:space="0" w:color="auto"/>
        <w:left w:val="none" w:sz="0" w:space="0" w:color="auto"/>
        <w:bottom w:val="none" w:sz="0" w:space="0" w:color="auto"/>
        <w:right w:val="none" w:sz="0" w:space="0" w:color="auto"/>
      </w:divBdr>
    </w:div>
    <w:div w:id="1799180409">
      <w:bodyDiv w:val="1"/>
      <w:marLeft w:val="0"/>
      <w:marRight w:val="0"/>
      <w:marTop w:val="0"/>
      <w:marBottom w:val="0"/>
      <w:divBdr>
        <w:top w:val="none" w:sz="0" w:space="0" w:color="auto"/>
        <w:left w:val="none" w:sz="0" w:space="0" w:color="auto"/>
        <w:bottom w:val="none" w:sz="0" w:space="0" w:color="auto"/>
        <w:right w:val="none" w:sz="0" w:space="0" w:color="auto"/>
      </w:divBdr>
      <w:divsChild>
        <w:div w:id="628243193">
          <w:marLeft w:val="0"/>
          <w:marRight w:val="0"/>
          <w:marTop w:val="0"/>
          <w:marBottom w:val="0"/>
          <w:divBdr>
            <w:top w:val="none" w:sz="0" w:space="0" w:color="auto"/>
            <w:left w:val="none" w:sz="0" w:space="0" w:color="auto"/>
            <w:bottom w:val="none" w:sz="0" w:space="0" w:color="auto"/>
            <w:right w:val="none" w:sz="0" w:space="0" w:color="auto"/>
          </w:divBdr>
        </w:div>
      </w:divsChild>
    </w:div>
    <w:div w:id="1837187387">
      <w:bodyDiv w:val="1"/>
      <w:marLeft w:val="0"/>
      <w:marRight w:val="0"/>
      <w:marTop w:val="0"/>
      <w:marBottom w:val="0"/>
      <w:divBdr>
        <w:top w:val="none" w:sz="0" w:space="0" w:color="auto"/>
        <w:left w:val="none" w:sz="0" w:space="0" w:color="auto"/>
        <w:bottom w:val="none" w:sz="0" w:space="0" w:color="auto"/>
        <w:right w:val="none" w:sz="0" w:space="0" w:color="auto"/>
      </w:divBdr>
    </w:div>
    <w:div w:id="1855606475">
      <w:bodyDiv w:val="1"/>
      <w:marLeft w:val="0"/>
      <w:marRight w:val="0"/>
      <w:marTop w:val="0"/>
      <w:marBottom w:val="0"/>
      <w:divBdr>
        <w:top w:val="none" w:sz="0" w:space="0" w:color="auto"/>
        <w:left w:val="none" w:sz="0" w:space="0" w:color="auto"/>
        <w:bottom w:val="none" w:sz="0" w:space="0" w:color="auto"/>
        <w:right w:val="none" w:sz="0" w:space="0" w:color="auto"/>
      </w:divBdr>
    </w:div>
    <w:div w:id="191504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bech@yandex.ru" TargetMode="External"/><Relationship Id="rId13" Type="http://schemas.openxmlformats.org/officeDocument/2006/relationships/hyperlink" Target="http://yas.kspu.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gaeva-indira@mail.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liyass@mail.ru"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mailto:avmama_eva@mail.ru" TargetMode="External"/><Relationship Id="rId4" Type="http://schemas.openxmlformats.org/officeDocument/2006/relationships/webSettings" Target="webSettings.xml"/><Relationship Id="rId9" Type="http://schemas.openxmlformats.org/officeDocument/2006/relationships/hyperlink" Target="mailto:ladakspu@mail.ru" TargetMode="External"/><Relationship Id="rId14" Type="http://schemas.openxmlformats.org/officeDocument/2006/relationships/hyperlink" Target="https://forms.gle/3YisoUdYFBA9FNA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1163</Words>
  <Characters>6630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REGUL</cp:lastModifiedBy>
  <cp:revision>3</cp:revision>
  <cp:lastPrinted>2019-03-06T03:25:00Z</cp:lastPrinted>
  <dcterms:created xsi:type="dcterms:W3CDTF">2020-04-09T05:35:00Z</dcterms:created>
  <dcterms:modified xsi:type="dcterms:W3CDTF">2020-04-09T05:47:00Z</dcterms:modified>
</cp:coreProperties>
</file>